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62" w:rsidRPr="008F2659" w:rsidRDefault="007A6562" w:rsidP="008D355F">
      <w:pPr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bidi/>
        <w:ind w:left="851" w:right="169" w:hanging="141"/>
        <w:jc w:val="center"/>
        <w:rPr>
          <w:rFonts w:asciiTheme="minorHAnsi" w:hAnsiTheme="minorHAnsi" w:cstheme="majorBidi"/>
          <w:b/>
          <w:bCs/>
          <w:sz w:val="32"/>
          <w:szCs w:val="32"/>
          <w:rtl/>
        </w:rPr>
      </w:pPr>
      <w:bookmarkStart w:id="0" w:name="_Toc108426808"/>
      <w:r>
        <w:rPr>
          <w:rFonts w:asciiTheme="minorHAnsi" w:hAnsiTheme="minorHAnsi" w:hint="cs"/>
          <w:b/>
          <w:bCs/>
          <w:sz w:val="32"/>
          <w:szCs w:val="32"/>
          <w:rtl/>
        </w:rPr>
        <w:t>الصندوق المغربي للتقاعد (</w:t>
      </w:r>
      <w:r>
        <w:rPr>
          <w:rFonts w:asciiTheme="minorHAnsi" w:hAnsiTheme="minorHAnsi"/>
          <w:b/>
          <w:bCs/>
          <w:sz w:val="32"/>
          <w:szCs w:val="32"/>
        </w:rPr>
        <w:t>CMR</w:t>
      </w:r>
      <w:r>
        <w:rPr>
          <w:rFonts w:asciiTheme="minorHAnsi" w:hAnsiTheme="minorHAnsi" w:hint="cs"/>
          <w:b/>
          <w:bCs/>
          <w:sz w:val="32"/>
          <w:szCs w:val="32"/>
          <w:rtl/>
        </w:rPr>
        <w:t>)</w:t>
      </w:r>
      <w:bookmarkEnd w:id="0"/>
    </w:p>
    <w:p w:rsidR="005F51F5" w:rsidRPr="008F2659" w:rsidRDefault="005F51F5" w:rsidP="007102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7102FB" w:rsidRPr="008F2659" w:rsidRDefault="007102FB" w:rsidP="007102FB">
      <w:pPr>
        <w:bidi/>
        <w:jc w:val="center"/>
        <w:rPr>
          <w:rFonts w:asciiTheme="minorHAnsi" w:hAnsiTheme="minorHAnsi"/>
          <w:b/>
          <w:sz w:val="24"/>
          <w:szCs w:val="24"/>
          <w:rtl/>
        </w:rPr>
      </w:pPr>
      <w:r>
        <w:rPr>
          <w:rFonts w:asciiTheme="minorHAnsi" w:hAnsiTheme="minorHAnsi" w:hint="cs"/>
          <w:b/>
          <w:sz w:val="24"/>
          <w:szCs w:val="24"/>
          <w:rtl/>
        </w:rPr>
        <w:t xml:space="preserve"> </w:t>
      </w:r>
    </w:p>
    <w:p w:rsidR="00EC2C22" w:rsidRPr="008F2659" w:rsidRDefault="00EC2C22" w:rsidP="00085059">
      <w:pPr>
        <w:autoSpaceDE w:val="0"/>
        <w:autoSpaceDN w:val="0"/>
        <w:adjustRightInd w:val="0"/>
        <w:jc w:val="both"/>
        <w:rPr>
          <w:rFonts w:asciiTheme="minorHAnsi" w:hAnsiTheme="minorHAnsi"/>
          <w:sz w:val="26"/>
          <w:szCs w:val="26"/>
        </w:rPr>
      </w:pPr>
    </w:p>
    <w:p w:rsidR="0004567D" w:rsidRPr="008F2659" w:rsidRDefault="0004567D" w:rsidP="00EC2C22">
      <w:pPr>
        <w:autoSpaceDE w:val="0"/>
        <w:autoSpaceDN w:val="0"/>
        <w:bidi/>
        <w:adjustRightInd w:val="0"/>
        <w:spacing w:after="240"/>
        <w:jc w:val="both"/>
        <w:rPr>
          <w:rFonts w:asciiTheme="minorHAnsi" w:hAnsiTheme="minorHAnsi"/>
          <w:b/>
          <w:bCs/>
          <w:sz w:val="26"/>
          <w:szCs w:val="26"/>
          <w:rtl/>
        </w:rPr>
      </w:pPr>
      <w:r>
        <w:rPr>
          <w:rFonts w:asciiTheme="minorHAnsi" w:hAnsiTheme="minorHAnsi" w:hint="cs"/>
          <w:b/>
          <w:bCs/>
          <w:sz w:val="26"/>
          <w:szCs w:val="26"/>
          <w:rtl/>
        </w:rPr>
        <w:t xml:space="preserve">التأسيس </w:t>
      </w:r>
    </w:p>
    <w:p w:rsidR="00535BA0" w:rsidRPr="008F2659" w:rsidRDefault="00591948" w:rsidP="00535BA0">
      <w:pPr>
        <w:bidi/>
        <w:ind w:right="-285"/>
        <w:jc w:val="both"/>
        <w:rPr>
          <w:rFonts w:asciiTheme="minorHAnsi" w:hAnsiTheme="minorHAnsi"/>
          <w:sz w:val="24"/>
          <w:szCs w:val="24"/>
          <w:rtl/>
        </w:rPr>
      </w:pPr>
      <w:proofErr w:type="gramStart"/>
      <w:r>
        <w:rPr>
          <w:rFonts w:asciiTheme="minorHAnsi" w:hAnsiTheme="minorHAnsi" w:hint="cs"/>
          <w:sz w:val="24"/>
          <w:szCs w:val="24"/>
          <w:rtl/>
        </w:rPr>
        <w:t>الصندوق</w:t>
      </w:r>
      <w:proofErr w:type="gramEnd"/>
      <w:r>
        <w:rPr>
          <w:rFonts w:asciiTheme="minorHAnsi" w:hAnsiTheme="minorHAnsi" w:hint="cs"/>
          <w:sz w:val="24"/>
          <w:szCs w:val="24"/>
          <w:rtl/>
        </w:rPr>
        <w:t xml:space="preserve"> المغربي للتقاعد هو مؤسسة عمومية تتمتع بالشخصية الاعتبارية وال</w:t>
      </w:r>
      <w:r w:rsidR="00EF7998">
        <w:rPr>
          <w:rFonts w:asciiTheme="minorHAnsi" w:hAnsiTheme="minorHAnsi" w:hint="cs"/>
          <w:sz w:val="24"/>
          <w:szCs w:val="24"/>
          <w:rtl/>
        </w:rPr>
        <w:t>استقلال المالي وقد أنشأه ظهير 1</w:t>
      </w:r>
      <w:r>
        <w:rPr>
          <w:rFonts w:asciiTheme="minorHAnsi" w:hAnsiTheme="minorHAnsi" w:hint="cs"/>
          <w:sz w:val="24"/>
          <w:szCs w:val="24"/>
          <w:rtl/>
        </w:rPr>
        <w:t xml:space="preserve"> شوال 1348 (2 مارس 1930) وينظمه القانون رقم 43-95 من 7 غشت 1996. </w:t>
      </w:r>
      <w:proofErr w:type="gramStart"/>
      <w:r>
        <w:rPr>
          <w:rFonts w:asciiTheme="minorHAnsi" w:hAnsiTheme="minorHAnsi" w:hint="cs"/>
          <w:sz w:val="24"/>
          <w:szCs w:val="24"/>
          <w:rtl/>
        </w:rPr>
        <w:t>على</w:t>
      </w:r>
      <w:proofErr w:type="gramEnd"/>
      <w:r>
        <w:rPr>
          <w:rFonts w:asciiTheme="minorHAnsi" w:hAnsiTheme="minorHAnsi" w:hint="cs"/>
          <w:sz w:val="24"/>
          <w:szCs w:val="24"/>
          <w:rtl/>
        </w:rPr>
        <w:t xml:space="preserve"> هذا النحو، فإنه يخضع للرقابة المالية للدولة.</w:t>
      </w:r>
    </w:p>
    <w:p w:rsidR="00535BA0" w:rsidRPr="008F2659" w:rsidRDefault="00535BA0" w:rsidP="00535BA0">
      <w:pPr>
        <w:ind w:right="-285"/>
        <w:jc w:val="both"/>
        <w:rPr>
          <w:rFonts w:asciiTheme="minorHAnsi" w:hAnsiTheme="minorHAnsi"/>
          <w:sz w:val="24"/>
          <w:szCs w:val="24"/>
        </w:rPr>
      </w:pPr>
    </w:p>
    <w:p w:rsidR="00591948" w:rsidRPr="008F2659" w:rsidRDefault="00535BA0" w:rsidP="00535BA0">
      <w:pPr>
        <w:bidi/>
        <w:ind w:right="-285"/>
        <w:jc w:val="both"/>
        <w:rPr>
          <w:rFonts w:asciiTheme="minorHAnsi" w:hAnsiTheme="minorHAnsi"/>
          <w:sz w:val="24"/>
          <w:szCs w:val="24"/>
          <w:rtl/>
        </w:rPr>
      </w:pPr>
      <w:r>
        <w:rPr>
          <w:rFonts w:asciiTheme="minorHAnsi" w:hAnsiTheme="minorHAnsi" w:hint="cs"/>
          <w:sz w:val="24"/>
          <w:szCs w:val="24"/>
          <w:rtl/>
        </w:rPr>
        <w:t>يتم تنفيذ الرقابة الفنية والاحترازية على خطط المعاشات التقاعدية التي يديرها الصندوق المغربي للتقاعد من قبل هيئة مراقبة التأمينات والاحتياط الاجتماعي.</w:t>
      </w:r>
    </w:p>
    <w:p w:rsidR="00EC2C22" w:rsidRPr="008F2659" w:rsidRDefault="00EC2C22" w:rsidP="00535BA0">
      <w:pPr>
        <w:ind w:right="-285"/>
        <w:jc w:val="both"/>
        <w:rPr>
          <w:rFonts w:asciiTheme="minorHAnsi" w:hAnsiTheme="minorHAnsi"/>
          <w:sz w:val="24"/>
          <w:szCs w:val="24"/>
        </w:rPr>
      </w:pPr>
    </w:p>
    <w:p w:rsidR="00EC2C22" w:rsidRPr="008F2659" w:rsidRDefault="00EC2C22" w:rsidP="00EC2C22">
      <w:pPr>
        <w:autoSpaceDE w:val="0"/>
        <w:autoSpaceDN w:val="0"/>
        <w:bidi/>
        <w:adjustRightInd w:val="0"/>
        <w:spacing w:after="240"/>
        <w:jc w:val="both"/>
        <w:rPr>
          <w:rFonts w:asciiTheme="minorHAnsi" w:hAnsiTheme="minorHAnsi"/>
          <w:b/>
          <w:bCs/>
          <w:sz w:val="26"/>
          <w:szCs w:val="26"/>
          <w:rtl/>
        </w:rPr>
      </w:pPr>
      <w:r>
        <w:rPr>
          <w:rFonts w:asciiTheme="minorHAnsi" w:hAnsiTheme="minorHAnsi" w:hint="cs"/>
          <w:b/>
          <w:bCs/>
          <w:sz w:val="26"/>
          <w:szCs w:val="26"/>
          <w:rtl/>
        </w:rPr>
        <w:t>الإدارة</w:t>
      </w:r>
    </w:p>
    <w:p w:rsidR="00EC2C22" w:rsidRPr="008F2659" w:rsidRDefault="00EC2C22" w:rsidP="00EC2C22">
      <w:pPr>
        <w:bidi/>
        <w:ind w:right="-285"/>
        <w:jc w:val="both"/>
        <w:rPr>
          <w:rFonts w:asciiTheme="minorHAnsi" w:hAnsiTheme="minorHAnsi"/>
          <w:sz w:val="24"/>
          <w:szCs w:val="24"/>
          <w:rtl/>
        </w:rPr>
      </w:pPr>
      <w:r>
        <w:rPr>
          <w:rFonts w:asciiTheme="minorHAnsi" w:hAnsiTheme="minorHAnsi" w:hint="cs"/>
          <w:sz w:val="24"/>
          <w:szCs w:val="24"/>
          <w:rtl/>
        </w:rPr>
        <w:t xml:space="preserve">يدير مجلس الإدارة الصندوق المغربي للتقاعد الذي يمكنه اتخاذ قرار بشأن إنشاء أي لجنة يحدد تكوينها ومهمتها وإجراءات عملها. وهكذا تم تشكيل </w:t>
      </w:r>
      <w:proofErr w:type="gramStart"/>
      <w:r>
        <w:rPr>
          <w:rFonts w:asciiTheme="minorHAnsi" w:hAnsiTheme="minorHAnsi" w:hint="cs"/>
          <w:sz w:val="24"/>
          <w:szCs w:val="24"/>
          <w:rtl/>
        </w:rPr>
        <w:t>ثلاث</w:t>
      </w:r>
      <w:proofErr w:type="gramEnd"/>
      <w:r>
        <w:rPr>
          <w:rFonts w:asciiTheme="minorHAnsi" w:hAnsiTheme="minorHAnsi" w:hint="cs"/>
          <w:sz w:val="24"/>
          <w:szCs w:val="24"/>
          <w:rtl/>
        </w:rPr>
        <w:t xml:space="preserve"> لجان:</w:t>
      </w:r>
    </w:p>
    <w:p w:rsidR="00EC2C22" w:rsidRPr="008F2659" w:rsidRDefault="00EC2C22" w:rsidP="00EC2C22">
      <w:pPr>
        <w:tabs>
          <w:tab w:val="left" w:pos="426"/>
        </w:tabs>
        <w:ind w:left="567" w:right="-285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EC2C22" w:rsidRPr="008F2659" w:rsidRDefault="00EC2C22" w:rsidP="00EC2C22">
      <w:pPr>
        <w:numPr>
          <w:ilvl w:val="0"/>
          <w:numId w:val="42"/>
        </w:numPr>
        <w:tabs>
          <w:tab w:val="left" w:pos="426"/>
        </w:tabs>
        <w:bidi/>
        <w:ind w:right="-285"/>
        <w:jc w:val="both"/>
        <w:rPr>
          <w:rFonts w:asciiTheme="minorHAnsi" w:hAnsiTheme="minorHAnsi"/>
          <w:sz w:val="24"/>
          <w:szCs w:val="24"/>
          <w:rtl/>
        </w:rPr>
      </w:pPr>
      <w:proofErr w:type="gramStart"/>
      <w:r>
        <w:rPr>
          <w:rFonts w:asciiTheme="minorHAnsi" w:hAnsiTheme="minorHAnsi" w:hint="cs"/>
          <w:sz w:val="24"/>
          <w:szCs w:val="24"/>
          <w:rtl/>
        </w:rPr>
        <w:t>لجنة</w:t>
      </w:r>
      <w:proofErr w:type="gramEnd"/>
      <w:r>
        <w:rPr>
          <w:rFonts w:asciiTheme="minorHAnsi" w:hAnsiTheme="minorHAnsi" w:hint="cs"/>
          <w:sz w:val="24"/>
          <w:szCs w:val="24"/>
          <w:rtl/>
        </w:rPr>
        <w:t xml:space="preserve"> دائمة</w:t>
      </w:r>
    </w:p>
    <w:p w:rsidR="00EC2C22" w:rsidRPr="008F2659" w:rsidRDefault="00EC2C22" w:rsidP="00EC2C22">
      <w:pPr>
        <w:numPr>
          <w:ilvl w:val="0"/>
          <w:numId w:val="42"/>
        </w:numPr>
        <w:tabs>
          <w:tab w:val="left" w:pos="426"/>
        </w:tabs>
        <w:bidi/>
        <w:ind w:right="-285"/>
        <w:jc w:val="both"/>
        <w:rPr>
          <w:rFonts w:asciiTheme="minorHAnsi" w:hAnsiTheme="minorHAnsi"/>
          <w:sz w:val="24"/>
          <w:szCs w:val="24"/>
          <w:rtl/>
        </w:rPr>
      </w:pPr>
      <w:proofErr w:type="gramStart"/>
      <w:r>
        <w:rPr>
          <w:rFonts w:asciiTheme="minorHAnsi" w:hAnsiTheme="minorHAnsi" w:hint="cs"/>
          <w:sz w:val="24"/>
          <w:szCs w:val="24"/>
          <w:rtl/>
        </w:rPr>
        <w:t>لجنة</w:t>
      </w:r>
      <w:proofErr w:type="gramEnd"/>
      <w:r>
        <w:rPr>
          <w:rFonts w:asciiTheme="minorHAnsi" w:hAnsiTheme="minorHAnsi" w:hint="cs"/>
          <w:sz w:val="24"/>
          <w:szCs w:val="24"/>
          <w:rtl/>
        </w:rPr>
        <w:t xml:space="preserve"> المراجعة</w:t>
      </w:r>
    </w:p>
    <w:p w:rsidR="00181979" w:rsidRPr="008F2659" w:rsidRDefault="00EC2C22" w:rsidP="00EC2C22">
      <w:pPr>
        <w:pStyle w:val="Prrafodelista"/>
        <w:numPr>
          <w:ilvl w:val="0"/>
          <w:numId w:val="42"/>
        </w:numPr>
        <w:bidi/>
        <w:ind w:right="-285"/>
        <w:jc w:val="both"/>
        <w:rPr>
          <w:rFonts w:asciiTheme="minorHAnsi" w:hAnsiTheme="minorHAnsi"/>
          <w:sz w:val="24"/>
          <w:szCs w:val="24"/>
          <w:rtl/>
        </w:rPr>
      </w:pPr>
      <w:r>
        <w:rPr>
          <w:rFonts w:asciiTheme="minorHAnsi" w:hAnsiTheme="minorHAnsi" w:hint="cs"/>
          <w:sz w:val="24"/>
          <w:szCs w:val="24"/>
          <w:rtl/>
        </w:rPr>
        <w:t>لجنة التخصيص الاستراتيجي.</w:t>
      </w:r>
    </w:p>
    <w:p w:rsidR="00EC2C22" w:rsidRPr="008F2659" w:rsidRDefault="00EC2C22" w:rsidP="00EC2C22">
      <w:pPr>
        <w:ind w:right="-285"/>
        <w:jc w:val="both"/>
        <w:rPr>
          <w:rFonts w:asciiTheme="minorHAnsi" w:hAnsiTheme="minorHAnsi"/>
          <w:sz w:val="22"/>
          <w:szCs w:val="22"/>
        </w:rPr>
      </w:pPr>
    </w:p>
    <w:p w:rsidR="00591948" w:rsidRPr="008F2659" w:rsidRDefault="00EC2C22" w:rsidP="008F2659">
      <w:pPr>
        <w:autoSpaceDE w:val="0"/>
        <w:autoSpaceDN w:val="0"/>
        <w:bidi/>
        <w:adjustRightInd w:val="0"/>
        <w:spacing w:after="240"/>
        <w:jc w:val="both"/>
        <w:rPr>
          <w:rFonts w:asciiTheme="minorHAnsi" w:hAnsiTheme="minorHAnsi"/>
          <w:b/>
          <w:bCs/>
          <w:sz w:val="26"/>
          <w:szCs w:val="26"/>
          <w:rtl/>
        </w:rPr>
      </w:pPr>
      <w:proofErr w:type="gramStart"/>
      <w:r>
        <w:rPr>
          <w:rFonts w:asciiTheme="minorHAnsi" w:hAnsiTheme="minorHAnsi" w:hint="cs"/>
          <w:b/>
          <w:bCs/>
          <w:sz w:val="26"/>
          <w:szCs w:val="26"/>
          <w:rtl/>
        </w:rPr>
        <w:t>مجال</w:t>
      </w:r>
      <w:proofErr w:type="gramEnd"/>
      <w:r>
        <w:rPr>
          <w:rFonts w:asciiTheme="minorHAnsi" w:hAnsiTheme="minorHAnsi" w:hint="cs"/>
          <w:b/>
          <w:bCs/>
          <w:sz w:val="26"/>
          <w:szCs w:val="26"/>
          <w:rtl/>
        </w:rPr>
        <w:t xml:space="preserve"> التطبيق</w:t>
      </w:r>
    </w:p>
    <w:p w:rsidR="007102FB" w:rsidRPr="008F2659" w:rsidRDefault="007102FB" w:rsidP="00535BA0">
      <w:pPr>
        <w:bidi/>
        <w:ind w:right="-285"/>
        <w:jc w:val="both"/>
        <w:rPr>
          <w:rFonts w:asciiTheme="minorHAnsi" w:hAnsiTheme="minorHAnsi"/>
          <w:sz w:val="24"/>
          <w:szCs w:val="24"/>
          <w:rtl/>
        </w:rPr>
      </w:pPr>
      <w:r>
        <w:rPr>
          <w:rFonts w:asciiTheme="minorHAnsi" w:hAnsiTheme="minorHAnsi" w:hint="cs"/>
          <w:sz w:val="24"/>
          <w:szCs w:val="24"/>
          <w:rtl/>
        </w:rPr>
        <w:t>يدير الصندوق المغربي للتقاعد نظامين أساسيين للتقاعد الإلزامي:</w:t>
      </w:r>
    </w:p>
    <w:p w:rsidR="007102FB" w:rsidRPr="008F2659" w:rsidRDefault="007102FB" w:rsidP="00085059">
      <w:pPr>
        <w:ind w:right="-285"/>
        <w:jc w:val="both"/>
        <w:rPr>
          <w:rFonts w:asciiTheme="minorHAnsi" w:hAnsiTheme="minorHAnsi"/>
          <w:sz w:val="24"/>
          <w:szCs w:val="24"/>
        </w:rPr>
      </w:pPr>
    </w:p>
    <w:p w:rsidR="007102FB" w:rsidRPr="008F2659" w:rsidRDefault="007102FB" w:rsidP="00023A56">
      <w:pPr>
        <w:numPr>
          <w:ilvl w:val="0"/>
          <w:numId w:val="41"/>
        </w:numPr>
        <w:bidi/>
        <w:ind w:right="-285"/>
        <w:jc w:val="both"/>
        <w:rPr>
          <w:rFonts w:asciiTheme="minorHAnsi" w:hAnsiTheme="minorHAnsi"/>
          <w:sz w:val="24"/>
          <w:szCs w:val="24"/>
          <w:rtl/>
        </w:rPr>
      </w:pPr>
      <w:r>
        <w:rPr>
          <w:rFonts w:asciiTheme="minorHAnsi" w:hAnsiTheme="minorHAnsi" w:hint="cs"/>
          <w:sz w:val="24"/>
          <w:szCs w:val="24"/>
          <w:rtl/>
        </w:rPr>
        <w:t xml:space="preserve">نظام المعاشات المدنية الصادر بالقانون عدد 71-011 المؤرخ في 30 </w:t>
      </w:r>
      <w:r w:rsidR="00023A56">
        <w:rPr>
          <w:rFonts w:asciiTheme="minorHAnsi" w:hAnsiTheme="minorHAnsi" w:hint="cs"/>
          <w:sz w:val="24"/>
          <w:szCs w:val="24"/>
          <w:rtl/>
        </w:rPr>
        <w:t>دجنبر</w:t>
      </w:r>
      <w:r>
        <w:rPr>
          <w:rFonts w:asciiTheme="minorHAnsi" w:hAnsiTheme="minorHAnsi" w:hint="cs"/>
          <w:sz w:val="24"/>
          <w:szCs w:val="24"/>
          <w:rtl/>
        </w:rPr>
        <w:t xml:space="preserve"> 1971 والذي يشمل موظفي الدولة المدنيين وفاعلي المجتمعات المحلية والعاملين في بعض المؤسسات العمومية؛</w:t>
      </w:r>
    </w:p>
    <w:p w:rsidR="007102FB" w:rsidRPr="008F2659" w:rsidRDefault="007102FB" w:rsidP="00085059">
      <w:pPr>
        <w:ind w:right="-285"/>
        <w:jc w:val="both"/>
        <w:rPr>
          <w:rFonts w:asciiTheme="minorHAnsi" w:hAnsiTheme="minorHAnsi"/>
          <w:sz w:val="24"/>
          <w:szCs w:val="24"/>
        </w:rPr>
      </w:pPr>
    </w:p>
    <w:p w:rsidR="007102FB" w:rsidRPr="008F2659" w:rsidRDefault="00E65A9A" w:rsidP="00023A56">
      <w:pPr>
        <w:numPr>
          <w:ilvl w:val="0"/>
          <w:numId w:val="41"/>
        </w:numPr>
        <w:tabs>
          <w:tab w:val="num" w:pos="851"/>
        </w:tabs>
        <w:bidi/>
        <w:ind w:right="-285"/>
        <w:jc w:val="both"/>
        <w:rPr>
          <w:rFonts w:asciiTheme="minorHAnsi" w:hAnsiTheme="minorHAnsi"/>
          <w:sz w:val="24"/>
          <w:szCs w:val="24"/>
          <w:rtl/>
        </w:rPr>
      </w:pPr>
      <w:r>
        <w:rPr>
          <w:rFonts w:asciiTheme="minorHAnsi" w:hAnsiTheme="minorHAnsi" w:hint="cs"/>
          <w:sz w:val="24"/>
          <w:szCs w:val="24"/>
          <w:rtl/>
        </w:rPr>
        <w:t xml:space="preserve"> نظام المعاشات العسكرية الصادر بالقانون عدد 013-71 المؤرخ في 30 </w:t>
      </w:r>
      <w:r w:rsidR="00023A56">
        <w:rPr>
          <w:rFonts w:asciiTheme="minorHAnsi" w:hAnsiTheme="minorHAnsi" w:hint="cs"/>
          <w:sz w:val="24"/>
          <w:szCs w:val="24"/>
          <w:rtl/>
        </w:rPr>
        <w:t>دجنبر</w:t>
      </w:r>
      <w:bookmarkStart w:id="1" w:name="_GoBack"/>
      <w:bookmarkEnd w:id="1"/>
      <w:r>
        <w:rPr>
          <w:rFonts w:asciiTheme="minorHAnsi" w:hAnsiTheme="minorHAnsi" w:hint="cs"/>
          <w:sz w:val="24"/>
          <w:szCs w:val="24"/>
          <w:rtl/>
        </w:rPr>
        <w:t xml:space="preserve"> 1971، والمخصص لأفراد القوات المسلحة الملكية والقوات المساعدة والدرك الملكي.</w:t>
      </w:r>
    </w:p>
    <w:p w:rsidR="007102FB" w:rsidRPr="008F2659" w:rsidRDefault="007102FB" w:rsidP="00085059">
      <w:pPr>
        <w:ind w:right="-285"/>
        <w:jc w:val="both"/>
        <w:rPr>
          <w:rFonts w:asciiTheme="minorHAnsi" w:hAnsiTheme="minorHAnsi"/>
          <w:sz w:val="24"/>
          <w:szCs w:val="24"/>
        </w:rPr>
      </w:pPr>
    </w:p>
    <w:p w:rsidR="00C86239" w:rsidRPr="008F2659" w:rsidRDefault="00535BA0" w:rsidP="00EC2C22">
      <w:pPr>
        <w:bidi/>
        <w:ind w:right="-285"/>
        <w:jc w:val="both"/>
        <w:rPr>
          <w:rFonts w:asciiTheme="minorHAnsi" w:hAnsiTheme="minorHAnsi"/>
          <w:sz w:val="24"/>
          <w:szCs w:val="24"/>
          <w:rtl/>
        </w:rPr>
      </w:pPr>
      <w:proofErr w:type="gramStart"/>
      <w:r>
        <w:rPr>
          <w:rFonts w:asciiTheme="minorHAnsi" w:hAnsiTheme="minorHAnsi" w:hint="cs"/>
          <w:sz w:val="24"/>
          <w:szCs w:val="24"/>
          <w:rtl/>
        </w:rPr>
        <w:t>كما</w:t>
      </w:r>
      <w:proofErr w:type="gramEnd"/>
      <w:r>
        <w:rPr>
          <w:rFonts w:asciiTheme="minorHAnsi" w:hAnsiTheme="minorHAnsi" w:hint="cs"/>
          <w:sz w:val="24"/>
          <w:szCs w:val="24"/>
          <w:rtl/>
        </w:rPr>
        <w:t xml:space="preserve"> أنه يدير نظام تقاعد تكميلي اختياري "التكميلي" ويضمن الإدارة نيابة عن الأنظمة الأخرى غير القائمة على المساهمات.</w:t>
      </w:r>
    </w:p>
    <w:p w:rsidR="008E056D" w:rsidRPr="008F2659" w:rsidRDefault="008E056D" w:rsidP="00085059">
      <w:pPr>
        <w:ind w:right="-285"/>
        <w:jc w:val="both"/>
        <w:rPr>
          <w:rFonts w:asciiTheme="minorHAnsi" w:hAnsiTheme="minorHAnsi"/>
          <w:sz w:val="26"/>
          <w:szCs w:val="26"/>
        </w:rPr>
      </w:pPr>
    </w:p>
    <w:p w:rsidR="00EC2C22" w:rsidRPr="008F2659" w:rsidRDefault="00EC2C22" w:rsidP="008F2659">
      <w:pPr>
        <w:autoSpaceDE w:val="0"/>
        <w:autoSpaceDN w:val="0"/>
        <w:bidi/>
        <w:adjustRightInd w:val="0"/>
        <w:spacing w:after="240"/>
        <w:jc w:val="both"/>
        <w:rPr>
          <w:rFonts w:asciiTheme="minorHAnsi" w:hAnsiTheme="minorHAnsi"/>
          <w:b/>
          <w:bCs/>
          <w:sz w:val="26"/>
          <w:szCs w:val="26"/>
          <w:rtl/>
        </w:rPr>
      </w:pPr>
      <w:proofErr w:type="gramStart"/>
      <w:r>
        <w:rPr>
          <w:rFonts w:asciiTheme="minorHAnsi" w:hAnsiTheme="minorHAnsi" w:hint="cs"/>
          <w:b/>
          <w:bCs/>
          <w:sz w:val="26"/>
          <w:szCs w:val="26"/>
          <w:rtl/>
        </w:rPr>
        <w:t>طريقة</w:t>
      </w:r>
      <w:proofErr w:type="gramEnd"/>
      <w:r>
        <w:rPr>
          <w:rFonts w:asciiTheme="minorHAnsi" w:hAnsiTheme="minorHAnsi" w:hint="cs"/>
          <w:b/>
          <w:bCs/>
          <w:sz w:val="26"/>
          <w:szCs w:val="26"/>
          <w:rtl/>
        </w:rPr>
        <w:t xml:space="preserve"> العمل </w:t>
      </w:r>
    </w:p>
    <w:p w:rsidR="00EC2C22" w:rsidRPr="008F2659" w:rsidRDefault="00EC2C22" w:rsidP="00EC2C22">
      <w:pPr>
        <w:bidi/>
        <w:ind w:right="-285"/>
        <w:jc w:val="both"/>
        <w:rPr>
          <w:rFonts w:asciiTheme="minorHAnsi" w:hAnsiTheme="minorHAnsi"/>
          <w:sz w:val="24"/>
          <w:szCs w:val="24"/>
          <w:rtl/>
        </w:rPr>
      </w:pPr>
      <w:r>
        <w:rPr>
          <w:rFonts w:asciiTheme="minorHAnsi" w:hAnsiTheme="minorHAnsi" w:hint="cs"/>
          <w:sz w:val="24"/>
          <w:szCs w:val="24"/>
          <w:rtl/>
        </w:rPr>
        <w:t xml:space="preserve">تمنح الأنظمة الأساسية الإجبارية التي يديرها الصندوق المغربي للتقاعد مزايا محددة ويتم تمويلها وفقًا لتقنية التوزيع المريح بناءً على مبدأ </w:t>
      </w:r>
      <w:proofErr w:type="gramStart"/>
      <w:r>
        <w:rPr>
          <w:rFonts w:asciiTheme="minorHAnsi" w:hAnsiTheme="minorHAnsi" w:hint="cs"/>
          <w:sz w:val="24"/>
          <w:szCs w:val="24"/>
          <w:rtl/>
        </w:rPr>
        <w:t>قسط</w:t>
      </w:r>
      <w:proofErr w:type="gramEnd"/>
      <w:r>
        <w:rPr>
          <w:rFonts w:asciiTheme="minorHAnsi" w:hAnsiTheme="minorHAnsi" w:hint="cs"/>
          <w:sz w:val="24"/>
          <w:szCs w:val="24"/>
          <w:rtl/>
        </w:rPr>
        <w:t xml:space="preserve"> التأمين المتدرج. </w:t>
      </w:r>
      <w:proofErr w:type="gramStart"/>
      <w:r>
        <w:rPr>
          <w:rFonts w:asciiTheme="minorHAnsi" w:hAnsiTheme="minorHAnsi" w:hint="cs"/>
          <w:sz w:val="24"/>
          <w:szCs w:val="24"/>
          <w:rtl/>
        </w:rPr>
        <w:t>ثم</w:t>
      </w:r>
      <w:proofErr w:type="gramEnd"/>
      <w:r>
        <w:rPr>
          <w:rFonts w:asciiTheme="minorHAnsi" w:hAnsiTheme="minorHAnsi" w:hint="cs"/>
          <w:sz w:val="24"/>
          <w:szCs w:val="24"/>
          <w:rtl/>
        </w:rPr>
        <w:t xml:space="preserve"> يتم تحديد نسبة المساهمة لضمان توازن النظام لمدة لا تقل عن 10 سنوات.</w:t>
      </w:r>
    </w:p>
    <w:p w:rsidR="00EC2C22" w:rsidRPr="008F2659" w:rsidRDefault="00EC2C22" w:rsidP="00085059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7102FB" w:rsidRPr="008F2659" w:rsidRDefault="0079635E" w:rsidP="00EC2C22">
      <w:pPr>
        <w:autoSpaceDE w:val="0"/>
        <w:autoSpaceDN w:val="0"/>
        <w:bidi/>
        <w:adjustRightInd w:val="0"/>
        <w:spacing w:after="240"/>
        <w:jc w:val="both"/>
        <w:rPr>
          <w:rFonts w:asciiTheme="minorHAnsi" w:hAnsiTheme="minorHAnsi"/>
          <w:b/>
          <w:bCs/>
          <w:sz w:val="26"/>
          <w:szCs w:val="26"/>
          <w:rtl/>
        </w:rPr>
      </w:pPr>
      <w:proofErr w:type="gramStart"/>
      <w:r>
        <w:rPr>
          <w:rFonts w:asciiTheme="minorHAnsi" w:hAnsiTheme="minorHAnsi" w:hint="cs"/>
          <w:b/>
          <w:bCs/>
          <w:sz w:val="26"/>
          <w:szCs w:val="26"/>
          <w:rtl/>
        </w:rPr>
        <w:t>معاشات</w:t>
      </w:r>
      <w:proofErr w:type="gramEnd"/>
      <w:r>
        <w:rPr>
          <w:rFonts w:asciiTheme="minorHAnsi" w:hAnsiTheme="minorHAnsi" w:hint="cs"/>
          <w:b/>
          <w:bCs/>
          <w:sz w:val="26"/>
          <w:szCs w:val="26"/>
          <w:rtl/>
        </w:rPr>
        <w:t xml:space="preserve"> مضمونة </w:t>
      </w:r>
    </w:p>
    <w:p w:rsidR="007102FB" w:rsidRPr="008F2659" w:rsidRDefault="00EC2C22" w:rsidP="008F2659">
      <w:pPr>
        <w:bidi/>
        <w:ind w:right="-285"/>
        <w:jc w:val="both"/>
        <w:rPr>
          <w:rFonts w:asciiTheme="minorHAnsi" w:hAnsiTheme="minorHAnsi"/>
          <w:sz w:val="24"/>
          <w:szCs w:val="24"/>
          <w:rtl/>
        </w:rPr>
      </w:pPr>
      <w:r>
        <w:rPr>
          <w:rFonts w:asciiTheme="minorHAnsi" w:hAnsiTheme="minorHAnsi" w:hint="cs"/>
          <w:sz w:val="24"/>
          <w:szCs w:val="24"/>
          <w:rtl/>
        </w:rPr>
        <w:t>يضمن هذا الصندوق للمنخرطين المزايا التالية:</w:t>
      </w:r>
    </w:p>
    <w:p w:rsidR="007102FB" w:rsidRPr="008F2659" w:rsidRDefault="007102FB" w:rsidP="00085059">
      <w:pPr>
        <w:ind w:right="-285"/>
        <w:jc w:val="both"/>
        <w:rPr>
          <w:rFonts w:asciiTheme="minorHAnsi" w:hAnsiTheme="minorHAnsi"/>
          <w:sz w:val="24"/>
          <w:szCs w:val="24"/>
        </w:rPr>
      </w:pPr>
    </w:p>
    <w:p w:rsidR="007102FB" w:rsidRPr="008F2659" w:rsidRDefault="008F2659" w:rsidP="00EC2C22">
      <w:pPr>
        <w:numPr>
          <w:ilvl w:val="0"/>
          <w:numId w:val="41"/>
        </w:numPr>
        <w:bidi/>
        <w:ind w:right="-285"/>
        <w:jc w:val="both"/>
        <w:rPr>
          <w:rFonts w:asciiTheme="minorHAnsi" w:hAnsiTheme="minorHAnsi"/>
          <w:sz w:val="24"/>
          <w:szCs w:val="24"/>
          <w:rtl/>
        </w:rPr>
      </w:pPr>
      <w:proofErr w:type="gramStart"/>
      <w:r>
        <w:rPr>
          <w:rFonts w:asciiTheme="minorHAnsi" w:hAnsiTheme="minorHAnsi" w:hint="cs"/>
          <w:sz w:val="24"/>
          <w:szCs w:val="24"/>
          <w:rtl/>
        </w:rPr>
        <w:t>معاش</w:t>
      </w:r>
      <w:proofErr w:type="gramEnd"/>
      <w:r>
        <w:rPr>
          <w:rFonts w:asciiTheme="minorHAnsi" w:hAnsiTheme="minorHAnsi" w:hint="cs"/>
          <w:sz w:val="24"/>
          <w:szCs w:val="24"/>
          <w:rtl/>
        </w:rPr>
        <w:t xml:space="preserve"> الشيخوخة</w:t>
      </w:r>
    </w:p>
    <w:p w:rsidR="007102FB" w:rsidRPr="008F2659" w:rsidRDefault="008F2659" w:rsidP="00EC2C22">
      <w:pPr>
        <w:numPr>
          <w:ilvl w:val="0"/>
          <w:numId w:val="41"/>
        </w:numPr>
        <w:bidi/>
        <w:ind w:right="-285"/>
        <w:jc w:val="both"/>
        <w:rPr>
          <w:rFonts w:asciiTheme="minorHAnsi" w:hAnsiTheme="minorHAnsi"/>
          <w:sz w:val="24"/>
          <w:szCs w:val="24"/>
          <w:rtl/>
        </w:rPr>
      </w:pPr>
      <w:proofErr w:type="gramStart"/>
      <w:r>
        <w:rPr>
          <w:rFonts w:asciiTheme="minorHAnsi" w:hAnsiTheme="minorHAnsi" w:hint="cs"/>
          <w:sz w:val="24"/>
          <w:szCs w:val="24"/>
          <w:rtl/>
        </w:rPr>
        <w:t>معاش</w:t>
      </w:r>
      <w:proofErr w:type="gramEnd"/>
      <w:r>
        <w:rPr>
          <w:rFonts w:asciiTheme="minorHAnsi" w:hAnsiTheme="minorHAnsi" w:hint="cs"/>
          <w:sz w:val="24"/>
          <w:szCs w:val="24"/>
          <w:rtl/>
        </w:rPr>
        <w:t xml:space="preserve"> العجز</w:t>
      </w:r>
    </w:p>
    <w:p w:rsidR="007102FB" w:rsidRPr="008F2659" w:rsidRDefault="008F2659" w:rsidP="00EC2C22">
      <w:pPr>
        <w:numPr>
          <w:ilvl w:val="0"/>
          <w:numId w:val="41"/>
        </w:numPr>
        <w:bidi/>
        <w:ind w:right="-285"/>
        <w:jc w:val="both"/>
        <w:rPr>
          <w:rFonts w:asciiTheme="minorHAnsi" w:hAnsiTheme="minorHAnsi"/>
          <w:sz w:val="24"/>
          <w:szCs w:val="24"/>
          <w:rtl/>
        </w:rPr>
      </w:pPr>
      <w:r>
        <w:rPr>
          <w:rFonts w:asciiTheme="minorHAnsi" w:hAnsiTheme="minorHAnsi" w:hint="cs"/>
          <w:sz w:val="24"/>
          <w:szCs w:val="24"/>
          <w:rtl/>
        </w:rPr>
        <w:t xml:space="preserve">معاش الورثة (الأرامل </w:t>
      </w:r>
      <w:proofErr w:type="gramStart"/>
      <w:r>
        <w:rPr>
          <w:rFonts w:asciiTheme="minorHAnsi" w:hAnsiTheme="minorHAnsi" w:hint="cs"/>
          <w:sz w:val="24"/>
          <w:szCs w:val="24"/>
          <w:rtl/>
        </w:rPr>
        <w:t>والأيتام</w:t>
      </w:r>
      <w:proofErr w:type="gramEnd"/>
      <w:r>
        <w:rPr>
          <w:rFonts w:asciiTheme="minorHAnsi" w:hAnsiTheme="minorHAnsi" w:hint="cs"/>
          <w:sz w:val="24"/>
          <w:szCs w:val="24"/>
          <w:rtl/>
        </w:rPr>
        <w:t>)</w:t>
      </w:r>
    </w:p>
    <w:p w:rsidR="007102FB" w:rsidRPr="008F2659" w:rsidRDefault="008F2659" w:rsidP="00EC2C22">
      <w:pPr>
        <w:numPr>
          <w:ilvl w:val="0"/>
          <w:numId w:val="41"/>
        </w:numPr>
        <w:bidi/>
        <w:ind w:right="-285"/>
        <w:jc w:val="both"/>
        <w:rPr>
          <w:rFonts w:asciiTheme="minorHAnsi" w:hAnsiTheme="minorHAnsi"/>
          <w:sz w:val="24"/>
          <w:szCs w:val="24"/>
          <w:rtl/>
        </w:rPr>
      </w:pPr>
      <w:proofErr w:type="gramStart"/>
      <w:r>
        <w:rPr>
          <w:rFonts w:asciiTheme="minorHAnsi" w:hAnsiTheme="minorHAnsi" w:hint="cs"/>
          <w:sz w:val="24"/>
          <w:szCs w:val="24"/>
          <w:rtl/>
        </w:rPr>
        <w:t>التعويضات</w:t>
      </w:r>
      <w:proofErr w:type="gramEnd"/>
      <w:r>
        <w:rPr>
          <w:rFonts w:asciiTheme="minorHAnsi" w:hAnsiTheme="minorHAnsi" w:hint="cs"/>
          <w:sz w:val="24"/>
          <w:szCs w:val="24"/>
          <w:rtl/>
        </w:rPr>
        <w:t xml:space="preserve"> العائلية</w:t>
      </w:r>
    </w:p>
    <w:p w:rsidR="00680054" w:rsidRPr="008F2659" w:rsidRDefault="008F2659" w:rsidP="00EC2C22">
      <w:pPr>
        <w:numPr>
          <w:ilvl w:val="0"/>
          <w:numId w:val="41"/>
        </w:numPr>
        <w:bidi/>
        <w:ind w:right="-285"/>
        <w:jc w:val="both"/>
        <w:rPr>
          <w:rFonts w:asciiTheme="minorHAnsi" w:hAnsiTheme="minorHAnsi"/>
          <w:sz w:val="24"/>
          <w:szCs w:val="24"/>
          <w:rtl/>
        </w:rPr>
      </w:pPr>
      <w:proofErr w:type="gramStart"/>
      <w:r>
        <w:rPr>
          <w:rFonts w:asciiTheme="minorHAnsi" w:hAnsiTheme="minorHAnsi" w:hint="cs"/>
          <w:sz w:val="24"/>
          <w:szCs w:val="24"/>
          <w:rtl/>
        </w:rPr>
        <w:t>استرداد</w:t>
      </w:r>
      <w:proofErr w:type="gramEnd"/>
      <w:r>
        <w:rPr>
          <w:rFonts w:asciiTheme="minorHAnsi" w:hAnsiTheme="minorHAnsi" w:hint="cs"/>
          <w:sz w:val="24"/>
          <w:szCs w:val="24"/>
          <w:rtl/>
        </w:rPr>
        <w:t xml:space="preserve"> المساهمات.</w:t>
      </w:r>
    </w:p>
    <w:p w:rsidR="007102FB" w:rsidRPr="008F2659" w:rsidRDefault="007102FB" w:rsidP="00085059">
      <w:pPr>
        <w:ind w:right="-285"/>
        <w:jc w:val="both"/>
        <w:rPr>
          <w:rFonts w:asciiTheme="minorHAnsi" w:hAnsiTheme="minorHAnsi"/>
          <w:sz w:val="24"/>
          <w:szCs w:val="24"/>
        </w:rPr>
      </w:pPr>
    </w:p>
    <w:p w:rsidR="007102FB" w:rsidRPr="008F2659" w:rsidRDefault="00C86239" w:rsidP="00EC2C22">
      <w:pPr>
        <w:autoSpaceDE w:val="0"/>
        <w:autoSpaceDN w:val="0"/>
        <w:bidi/>
        <w:adjustRightInd w:val="0"/>
        <w:spacing w:after="240"/>
        <w:jc w:val="both"/>
        <w:rPr>
          <w:rFonts w:asciiTheme="minorHAnsi" w:hAnsiTheme="minorHAnsi"/>
          <w:b/>
          <w:bCs/>
          <w:sz w:val="26"/>
          <w:szCs w:val="26"/>
          <w:rtl/>
        </w:rPr>
      </w:pPr>
      <w:r>
        <w:rPr>
          <w:rFonts w:asciiTheme="minorHAnsi" w:hAnsiTheme="minorHAnsi" w:hint="cs"/>
          <w:b/>
          <w:bCs/>
          <w:sz w:val="26"/>
          <w:szCs w:val="26"/>
          <w:rtl/>
        </w:rPr>
        <w:t>الموارد </w:t>
      </w:r>
    </w:p>
    <w:p w:rsidR="007102FB" w:rsidRPr="008F2659" w:rsidRDefault="007102FB" w:rsidP="00085059">
      <w:pPr>
        <w:bidi/>
        <w:ind w:right="-285"/>
        <w:jc w:val="both"/>
        <w:rPr>
          <w:rFonts w:asciiTheme="minorHAnsi" w:hAnsiTheme="minorHAnsi"/>
          <w:sz w:val="24"/>
          <w:szCs w:val="24"/>
          <w:rtl/>
        </w:rPr>
      </w:pPr>
      <w:r>
        <w:rPr>
          <w:rFonts w:asciiTheme="minorHAnsi" w:hAnsiTheme="minorHAnsi" w:hint="cs"/>
          <w:sz w:val="24"/>
          <w:szCs w:val="24"/>
          <w:rtl/>
        </w:rPr>
        <w:lastRenderedPageBreak/>
        <w:t xml:space="preserve">تأتي موارد الصندوق المغربي للتقاعد </w:t>
      </w:r>
      <w:proofErr w:type="gramStart"/>
      <w:r>
        <w:rPr>
          <w:rFonts w:asciiTheme="minorHAnsi" w:hAnsiTheme="minorHAnsi" w:hint="cs"/>
          <w:sz w:val="24"/>
          <w:szCs w:val="24"/>
          <w:rtl/>
        </w:rPr>
        <w:t>بشكل</w:t>
      </w:r>
      <w:proofErr w:type="gramEnd"/>
      <w:r>
        <w:rPr>
          <w:rFonts w:asciiTheme="minorHAnsi" w:hAnsiTheme="minorHAnsi" w:hint="cs"/>
          <w:sz w:val="24"/>
          <w:szCs w:val="24"/>
          <w:rtl/>
        </w:rPr>
        <w:t xml:space="preserve"> أساسي من:</w:t>
      </w:r>
    </w:p>
    <w:p w:rsidR="007102FB" w:rsidRPr="008F2659" w:rsidRDefault="007102FB" w:rsidP="00085059">
      <w:pPr>
        <w:ind w:right="-285"/>
        <w:jc w:val="both"/>
        <w:rPr>
          <w:rFonts w:asciiTheme="minorHAnsi" w:hAnsiTheme="minorHAnsi"/>
          <w:sz w:val="24"/>
          <w:szCs w:val="24"/>
        </w:rPr>
      </w:pPr>
    </w:p>
    <w:p w:rsidR="007102FB" w:rsidRPr="008F2659" w:rsidRDefault="003A7727" w:rsidP="00C75D29">
      <w:pPr>
        <w:numPr>
          <w:ilvl w:val="0"/>
          <w:numId w:val="41"/>
        </w:numPr>
        <w:bidi/>
        <w:ind w:right="-285"/>
        <w:jc w:val="both"/>
        <w:rPr>
          <w:rFonts w:asciiTheme="minorHAnsi" w:hAnsiTheme="minorHAnsi"/>
          <w:sz w:val="24"/>
          <w:szCs w:val="24"/>
          <w:rtl/>
        </w:rPr>
      </w:pPr>
      <w:r>
        <w:rPr>
          <w:rFonts w:asciiTheme="minorHAnsi" w:hAnsiTheme="minorHAnsi" w:hint="cs"/>
          <w:sz w:val="24"/>
          <w:szCs w:val="24"/>
          <w:rtl/>
        </w:rPr>
        <w:t xml:space="preserve"> </w:t>
      </w:r>
      <w:proofErr w:type="gramStart"/>
      <w:r>
        <w:rPr>
          <w:rFonts w:asciiTheme="minorHAnsi" w:hAnsiTheme="minorHAnsi" w:hint="cs"/>
          <w:sz w:val="24"/>
          <w:szCs w:val="24"/>
          <w:rtl/>
        </w:rPr>
        <w:t>مساهمات</w:t>
      </w:r>
      <w:proofErr w:type="gramEnd"/>
      <w:r>
        <w:rPr>
          <w:rFonts w:asciiTheme="minorHAnsi" w:hAnsiTheme="minorHAnsi" w:hint="cs"/>
          <w:sz w:val="24"/>
          <w:szCs w:val="24"/>
          <w:rtl/>
        </w:rPr>
        <w:t xml:space="preserve"> الموظفين والوكلاء المنخرطين</w:t>
      </w:r>
    </w:p>
    <w:p w:rsidR="007102FB" w:rsidRPr="008F2659" w:rsidRDefault="003A7727" w:rsidP="00C75D29">
      <w:pPr>
        <w:numPr>
          <w:ilvl w:val="0"/>
          <w:numId w:val="41"/>
        </w:numPr>
        <w:bidi/>
        <w:ind w:right="-285"/>
        <w:jc w:val="both"/>
        <w:rPr>
          <w:rFonts w:asciiTheme="minorHAnsi" w:hAnsiTheme="minorHAnsi"/>
          <w:sz w:val="24"/>
          <w:szCs w:val="24"/>
          <w:rtl/>
        </w:rPr>
      </w:pPr>
      <w:r>
        <w:rPr>
          <w:rFonts w:asciiTheme="minorHAnsi" w:hAnsiTheme="minorHAnsi" w:hint="cs"/>
          <w:sz w:val="24"/>
          <w:szCs w:val="24"/>
          <w:rtl/>
        </w:rPr>
        <w:t xml:space="preserve"> </w:t>
      </w:r>
      <w:proofErr w:type="gramStart"/>
      <w:r>
        <w:rPr>
          <w:rFonts w:asciiTheme="minorHAnsi" w:hAnsiTheme="minorHAnsi" w:hint="cs"/>
          <w:sz w:val="24"/>
          <w:szCs w:val="24"/>
          <w:rtl/>
        </w:rPr>
        <w:t>مساهمات</w:t>
      </w:r>
      <w:proofErr w:type="gramEnd"/>
      <w:r>
        <w:rPr>
          <w:rFonts w:asciiTheme="minorHAnsi" w:hAnsiTheme="minorHAnsi" w:hint="cs"/>
          <w:sz w:val="24"/>
          <w:szCs w:val="24"/>
          <w:rtl/>
        </w:rPr>
        <w:t xml:space="preserve"> الدولة والمجتمعات المحلية والمؤسسات العامة المشتركة</w:t>
      </w:r>
    </w:p>
    <w:p w:rsidR="007102FB" w:rsidRDefault="003A7727" w:rsidP="008C0387">
      <w:pPr>
        <w:numPr>
          <w:ilvl w:val="0"/>
          <w:numId w:val="41"/>
        </w:numPr>
        <w:bidi/>
        <w:ind w:right="-285"/>
        <w:jc w:val="both"/>
        <w:rPr>
          <w:rFonts w:asciiTheme="minorHAnsi" w:hAnsiTheme="minorHAnsi"/>
          <w:sz w:val="24"/>
          <w:szCs w:val="24"/>
          <w:rtl/>
        </w:rPr>
      </w:pPr>
      <w:r>
        <w:rPr>
          <w:rFonts w:asciiTheme="minorHAnsi" w:hAnsiTheme="minorHAnsi" w:hint="cs"/>
          <w:sz w:val="24"/>
          <w:szCs w:val="24"/>
          <w:rtl/>
        </w:rPr>
        <w:t xml:space="preserve"> </w:t>
      </w:r>
      <w:proofErr w:type="gramStart"/>
      <w:r>
        <w:rPr>
          <w:rFonts w:asciiTheme="minorHAnsi" w:hAnsiTheme="minorHAnsi" w:hint="cs"/>
          <w:sz w:val="24"/>
          <w:szCs w:val="24"/>
          <w:rtl/>
        </w:rPr>
        <w:t>إيرادات</w:t>
      </w:r>
      <w:proofErr w:type="gramEnd"/>
      <w:r>
        <w:rPr>
          <w:rFonts w:asciiTheme="minorHAnsi" w:hAnsiTheme="minorHAnsi" w:hint="cs"/>
          <w:sz w:val="24"/>
          <w:szCs w:val="24"/>
          <w:rtl/>
        </w:rPr>
        <w:t xml:space="preserve"> الاستثمار والدخل الناتج من استغلال أصول الصندوق.</w:t>
      </w:r>
    </w:p>
    <w:p w:rsidR="007102FB" w:rsidRPr="008F2659" w:rsidRDefault="007102FB" w:rsidP="00085059">
      <w:pPr>
        <w:ind w:right="-285"/>
        <w:jc w:val="both"/>
        <w:rPr>
          <w:rFonts w:asciiTheme="minorHAnsi" w:hAnsiTheme="minorHAnsi"/>
          <w:sz w:val="24"/>
          <w:szCs w:val="24"/>
        </w:rPr>
      </w:pPr>
    </w:p>
    <w:p w:rsidR="007102FB" w:rsidRPr="008F2659" w:rsidRDefault="007102FB" w:rsidP="008F2659">
      <w:pPr>
        <w:bidi/>
        <w:ind w:right="-285"/>
        <w:jc w:val="both"/>
        <w:rPr>
          <w:rFonts w:asciiTheme="minorHAnsi" w:hAnsiTheme="minorHAnsi"/>
          <w:sz w:val="24"/>
          <w:szCs w:val="24"/>
          <w:rtl/>
        </w:rPr>
      </w:pPr>
      <w:proofErr w:type="gramStart"/>
      <w:r>
        <w:rPr>
          <w:rFonts w:asciiTheme="minorHAnsi" w:hAnsiTheme="minorHAnsi" w:hint="cs"/>
          <w:sz w:val="24"/>
          <w:szCs w:val="24"/>
          <w:rtl/>
        </w:rPr>
        <w:t>تمثل</w:t>
      </w:r>
      <w:proofErr w:type="gramEnd"/>
      <w:r>
        <w:rPr>
          <w:rFonts w:asciiTheme="minorHAnsi" w:hAnsiTheme="minorHAnsi" w:hint="cs"/>
          <w:sz w:val="24"/>
          <w:szCs w:val="24"/>
          <w:rtl/>
        </w:rPr>
        <w:t xml:space="preserve"> اقتطاعات معاش المنخرطين ومساهمات أرباب العمل (الدولة والجمعيات المحلية وبعض المؤسسات العامة) الجزء الأكبر من موارد الصندوق.</w:t>
      </w:r>
    </w:p>
    <w:p w:rsidR="007102FB" w:rsidRPr="008F2659" w:rsidRDefault="007102FB" w:rsidP="00085059">
      <w:pPr>
        <w:ind w:right="-285"/>
        <w:jc w:val="both"/>
        <w:rPr>
          <w:rFonts w:asciiTheme="minorHAnsi" w:hAnsiTheme="minorHAnsi"/>
          <w:sz w:val="24"/>
          <w:szCs w:val="24"/>
        </w:rPr>
      </w:pPr>
    </w:p>
    <w:p w:rsidR="008C0387" w:rsidRDefault="00C75D29" w:rsidP="008A023D">
      <w:pPr>
        <w:bidi/>
        <w:ind w:right="-285"/>
        <w:jc w:val="both"/>
        <w:rPr>
          <w:rFonts w:asciiTheme="minorHAnsi" w:hAnsiTheme="minorHAnsi"/>
          <w:sz w:val="24"/>
          <w:szCs w:val="24"/>
          <w:rtl/>
        </w:rPr>
      </w:pPr>
      <w:proofErr w:type="gramStart"/>
      <w:r>
        <w:rPr>
          <w:rFonts w:asciiTheme="minorHAnsi" w:hAnsiTheme="minorHAnsi" w:hint="cs"/>
          <w:sz w:val="24"/>
          <w:szCs w:val="24"/>
          <w:rtl/>
        </w:rPr>
        <w:t>نسبة</w:t>
      </w:r>
      <w:proofErr w:type="gramEnd"/>
      <w:r>
        <w:rPr>
          <w:rFonts w:asciiTheme="minorHAnsi" w:hAnsiTheme="minorHAnsi" w:hint="cs"/>
          <w:sz w:val="24"/>
          <w:szCs w:val="24"/>
          <w:rtl/>
        </w:rPr>
        <w:t xml:space="preserve"> المساهمة في نظام المعاشات المدنية محدد حاليًا بنسبة 28% من الرواتب الأساسية كما هو محدد في القانون رقم 71-011 المنشئ لهذا النظام. يتحملها بالتساوي رب العمل </w:t>
      </w:r>
      <w:proofErr w:type="gramStart"/>
      <w:r>
        <w:rPr>
          <w:rFonts w:asciiTheme="minorHAnsi" w:hAnsiTheme="minorHAnsi" w:hint="cs"/>
          <w:sz w:val="24"/>
          <w:szCs w:val="24"/>
          <w:rtl/>
        </w:rPr>
        <w:t>والمنخرط</w:t>
      </w:r>
      <w:proofErr w:type="gramEnd"/>
      <w:r>
        <w:rPr>
          <w:rFonts w:asciiTheme="minorHAnsi" w:hAnsiTheme="minorHAnsi" w:hint="cs"/>
          <w:sz w:val="24"/>
          <w:szCs w:val="24"/>
          <w:rtl/>
        </w:rPr>
        <w:t>.</w:t>
      </w:r>
    </w:p>
    <w:p w:rsidR="008C0387" w:rsidRDefault="008C0387" w:rsidP="008C0387">
      <w:pPr>
        <w:ind w:right="-285"/>
        <w:jc w:val="both"/>
        <w:rPr>
          <w:rFonts w:asciiTheme="minorHAnsi" w:hAnsiTheme="minorHAnsi"/>
          <w:sz w:val="24"/>
          <w:szCs w:val="24"/>
        </w:rPr>
      </w:pPr>
    </w:p>
    <w:p w:rsidR="004E11F4" w:rsidRDefault="007102FB" w:rsidP="008C0387">
      <w:pPr>
        <w:bidi/>
        <w:ind w:right="-285"/>
        <w:jc w:val="both"/>
        <w:rPr>
          <w:rFonts w:asciiTheme="minorHAnsi" w:hAnsiTheme="minorHAnsi"/>
          <w:sz w:val="24"/>
          <w:szCs w:val="24"/>
          <w:rtl/>
        </w:rPr>
      </w:pPr>
      <w:r>
        <w:rPr>
          <w:rFonts w:asciiTheme="minorHAnsi" w:hAnsiTheme="minorHAnsi" w:hint="cs"/>
          <w:sz w:val="24"/>
          <w:szCs w:val="24"/>
          <w:rtl/>
        </w:rPr>
        <w:t xml:space="preserve">بالنسبة لنظام المعاشات العسكرية، هذه النسبة هي 30%، يتحملها المنخرط </w:t>
      </w:r>
      <w:proofErr w:type="gramStart"/>
      <w:r>
        <w:rPr>
          <w:rFonts w:asciiTheme="minorHAnsi" w:hAnsiTheme="minorHAnsi" w:hint="cs"/>
          <w:sz w:val="24"/>
          <w:szCs w:val="24"/>
          <w:rtl/>
        </w:rPr>
        <w:t>ورب</w:t>
      </w:r>
      <w:proofErr w:type="gramEnd"/>
      <w:r>
        <w:rPr>
          <w:rFonts w:asciiTheme="minorHAnsi" w:hAnsiTheme="minorHAnsi" w:hint="cs"/>
          <w:sz w:val="24"/>
          <w:szCs w:val="24"/>
          <w:rtl/>
        </w:rPr>
        <w:t xml:space="preserve"> العمل بمعدل 1/3 - 2/3 على التوالي.</w:t>
      </w:r>
    </w:p>
    <w:p w:rsidR="00C75D29" w:rsidRDefault="00C75D29" w:rsidP="008C0387">
      <w:pPr>
        <w:ind w:right="-285"/>
        <w:jc w:val="both"/>
        <w:rPr>
          <w:rFonts w:asciiTheme="minorHAnsi" w:hAnsiTheme="minorHAnsi"/>
          <w:sz w:val="24"/>
          <w:szCs w:val="24"/>
        </w:rPr>
      </w:pPr>
    </w:p>
    <w:p w:rsidR="00082CEF" w:rsidRPr="008F2659" w:rsidRDefault="00082CEF" w:rsidP="00085059">
      <w:pPr>
        <w:ind w:right="-285"/>
        <w:jc w:val="both"/>
        <w:rPr>
          <w:rFonts w:asciiTheme="minorHAnsi" w:hAnsiTheme="minorHAnsi"/>
          <w:sz w:val="24"/>
          <w:szCs w:val="24"/>
        </w:rPr>
      </w:pPr>
    </w:p>
    <w:p w:rsidR="00082CEF" w:rsidRPr="008F2659" w:rsidRDefault="00C86239" w:rsidP="00EC2C22">
      <w:pPr>
        <w:autoSpaceDE w:val="0"/>
        <w:autoSpaceDN w:val="0"/>
        <w:bidi/>
        <w:adjustRightInd w:val="0"/>
        <w:spacing w:after="240"/>
        <w:jc w:val="both"/>
        <w:rPr>
          <w:rFonts w:asciiTheme="minorHAnsi" w:hAnsiTheme="minorHAnsi"/>
          <w:b/>
          <w:bCs/>
          <w:sz w:val="26"/>
          <w:szCs w:val="26"/>
          <w:rtl/>
        </w:rPr>
      </w:pPr>
      <w:r>
        <w:rPr>
          <w:rFonts w:asciiTheme="minorHAnsi" w:hAnsiTheme="minorHAnsi" w:hint="cs"/>
          <w:b/>
          <w:bCs/>
          <w:sz w:val="26"/>
          <w:szCs w:val="26"/>
          <w:rtl/>
        </w:rPr>
        <w:t xml:space="preserve">النفقات </w:t>
      </w:r>
    </w:p>
    <w:p w:rsidR="00F43E5C" w:rsidRPr="008F2659" w:rsidRDefault="00F43E5C" w:rsidP="00085059">
      <w:pPr>
        <w:bidi/>
        <w:ind w:right="-285"/>
        <w:jc w:val="both"/>
        <w:rPr>
          <w:rFonts w:asciiTheme="minorHAnsi" w:hAnsiTheme="minorHAnsi"/>
          <w:sz w:val="24"/>
          <w:szCs w:val="24"/>
          <w:rtl/>
        </w:rPr>
      </w:pPr>
      <w:r>
        <w:rPr>
          <w:rFonts w:asciiTheme="minorHAnsi" w:hAnsiTheme="minorHAnsi" w:hint="cs"/>
          <w:sz w:val="24"/>
          <w:szCs w:val="24"/>
          <w:rtl/>
        </w:rPr>
        <w:t>تشمل نفقات الصندوق المغربي للتقاعد:</w:t>
      </w:r>
    </w:p>
    <w:p w:rsidR="0000135D" w:rsidRPr="008F2659" w:rsidRDefault="0000135D" w:rsidP="00085059">
      <w:pPr>
        <w:ind w:right="-285"/>
        <w:jc w:val="both"/>
        <w:rPr>
          <w:rFonts w:asciiTheme="minorHAnsi" w:hAnsiTheme="minorHAnsi"/>
          <w:sz w:val="24"/>
          <w:szCs w:val="24"/>
        </w:rPr>
      </w:pPr>
    </w:p>
    <w:p w:rsidR="00F43E5C" w:rsidRPr="008F2659" w:rsidRDefault="00F43E5C" w:rsidP="004E11F4">
      <w:pPr>
        <w:numPr>
          <w:ilvl w:val="0"/>
          <w:numId w:val="41"/>
        </w:numPr>
        <w:bidi/>
        <w:ind w:right="-285"/>
        <w:jc w:val="both"/>
        <w:rPr>
          <w:rFonts w:asciiTheme="minorHAnsi" w:hAnsiTheme="minorHAnsi"/>
          <w:sz w:val="24"/>
          <w:szCs w:val="24"/>
          <w:rtl/>
        </w:rPr>
      </w:pPr>
      <w:r>
        <w:rPr>
          <w:rFonts w:asciiTheme="minorHAnsi" w:hAnsiTheme="minorHAnsi" w:hint="cs"/>
          <w:sz w:val="24"/>
          <w:szCs w:val="24"/>
          <w:rtl/>
        </w:rPr>
        <w:t>خدمة المعاشات والمداخيل والتعويضات والمزايا الأخرى؛</w:t>
      </w:r>
    </w:p>
    <w:p w:rsidR="00F43E5C" w:rsidRPr="008F2659" w:rsidRDefault="00E76CF6" w:rsidP="004E11F4">
      <w:pPr>
        <w:numPr>
          <w:ilvl w:val="0"/>
          <w:numId w:val="41"/>
        </w:numPr>
        <w:bidi/>
        <w:ind w:right="-285"/>
        <w:jc w:val="both"/>
        <w:rPr>
          <w:rFonts w:asciiTheme="minorHAnsi" w:hAnsiTheme="minorHAnsi"/>
          <w:sz w:val="24"/>
          <w:szCs w:val="24"/>
          <w:rtl/>
        </w:rPr>
      </w:pPr>
      <w:proofErr w:type="gramStart"/>
      <w:r>
        <w:rPr>
          <w:rFonts w:asciiTheme="minorHAnsi" w:hAnsiTheme="minorHAnsi" w:hint="cs"/>
          <w:sz w:val="24"/>
          <w:szCs w:val="24"/>
          <w:rtl/>
        </w:rPr>
        <w:t>استرداد</w:t>
      </w:r>
      <w:proofErr w:type="gramEnd"/>
      <w:r>
        <w:rPr>
          <w:rFonts w:asciiTheme="minorHAnsi" w:hAnsiTheme="minorHAnsi" w:hint="cs"/>
          <w:sz w:val="24"/>
          <w:szCs w:val="24"/>
          <w:rtl/>
        </w:rPr>
        <w:t xml:space="preserve"> المساهمات؛</w:t>
      </w:r>
    </w:p>
    <w:p w:rsidR="00F43E5C" w:rsidRPr="008F2659" w:rsidRDefault="00E76CF6" w:rsidP="004E11F4">
      <w:pPr>
        <w:numPr>
          <w:ilvl w:val="0"/>
          <w:numId w:val="41"/>
        </w:numPr>
        <w:bidi/>
        <w:ind w:right="-285"/>
        <w:jc w:val="both"/>
        <w:rPr>
          <w:rFonts w:asciiTheme="minorHAnsi" w:hAnsiTheme="minorHAnsi"/>
          <w:sz w:val="24"/>
          <w:szCs w:val="24"/>
          <w:rtl/>
        </w:rPr>
      </w:pPr>
      <w:r>
        <w:rPr>
          <w:rFonts w:asciiTheme="minorHAnsi" w:hAnsiTheme="minorHAnsi" w:hint="cs"/>
          <w:sz w:val="24"/>
          <w:szCs w:val="24"/>
          <w:rtl/>
        </w:rPr>
        <w:t>الدفع المسبق للمعاشات الممنوحة للمتقاعدين أو، عند الاقتضاء، لخلفائهم؛</w:t>
      </w:r>
    </w:p>
    <w:p w:rsidR="00F43E5C" w:rsidRPr="008F2659" w:rsidRDefault="00F43E5C" w:rsidP="004E11F4">
      <w:pPr>
        <w:numPr>
          <w:ilvl w:val="0"/>
          <w:numId w:val="41"/>
        </w:numPr>
        <w:bidi/>
        <w:ind w:right="-285"/>
        <w:jc w:val="both"/>
        <w:rPr>
          <w:rFonts w:asciiTheme="minorHAnsi" w:hAnsiTheme="minorHAnsi"/>
          <w:sz w:val="24"/>
          <w:szCs w:val="24"/>
          <w:rtl/>
        </w:rPr>
      </w:pPr>
      <w:proofErr w:type="gramStart"/>
      <w:r>
        <w:rPr>
          <w:rFonts w:asciiTheme="minorHAnsi" w:hAnsiTheme="minorHAnsi" w:hint="cs"/>
          <w:sz w:val="24"/>
          <w:szCs w:val="24"/>
          <w:rtl/>
        </w:rPr>
        <w:t>رسوم</w:t>
      </w:r>
      <w:proofErr w:type="gramEnd"/>
      <w:r>
        <w:rPr>
          <w:rFonts w:asciiTheme="minorHAnsi" w:hAnsiTheme="minorHAnsi" w:hint="cs"/>
          <w:sz w:val="24"/>
          <w:szCs w:val="24"/>
          <w:rtl/>
        </w:rPr>
        <w:t xml:space="preserve"> إدارة الصندوق؛</w:t>
      </w:r>
    </w:p>
    <w:p w:rsidR="00F43E5C" w:rsidRPr="008F2659" w:rsidRDefault="00F43E5C" w:rsidP="004E11F4">
      <w:pPr>
        <w:numPr>
          <w:ilvl w:val="0"/>
          <w:numId w:val="41"/>
        </w:numPr>
        <w:bidi/>
        <w:ind w:right="-285"/>
        <w:jc w:val="both"/>
        <w:rPr>
          <w:rFonts w:asciiTheme="minorHAnsi" w:hAnsiTheme="minorHAnsi"/>
          <w:sz w:val="24"/>
          <w:szCs w:val="24"/>
          <w:rtl/>
        </w:rPr>
      </w:pPr>
      <w:r>
        <w:rPr>
          <w:rFonts w:asciiTheme="minorHAnsi" w:hAnsiTheme="minorHAnsi" w:hint="cs"/>
          <w:sz w:val="24"/>
          <w:szCs w:val="24"/>
          <w:rtl/>
        </w:rPr>
        <w:t>المكافأة عن الخدمات المقدمة نيابة عن الصندوق في مسائل تحصيل المقبوضات ودفع المعاشات التقاعدية.</w:t>
      </w:r>
    </w:p>
    <w:p w:rsidR="00C91899" w:rsidRPr="008F2659" w:rsidRDefault="00C91899" w:rsidP="00085059">
      <w:pPr>
        <w:ind w:right="-285"/>
        <w:jc w:val="both"/>
        <w:rPr>
          <w:rFonts w:asciiTheme="minorHAnsi" w:hAnsiTheme="minorHAnsi"/>
          <w:sz w:val="24"/>
          <w:szCs w:val="24"/>
        </w:rPr>
      </w:pPr>
    </w:p>
    <w:p w:rsidR="007102FB" w:rsidRPr="008F2659" w:rsidRDefault="007102FB" w:rsidP="00EC2C22">
      <w:pPr>
        <w:autoSpaceDE w:val="0"/>
        <w:autoSpaceDN w:val="0"/>
        <w:bidi/>
        <w:adjustRightInd w:val="0"/>
        <w:spacing w:after="240"/>
        <w:jc w:val="both"/>
        <w:rPr>
          <w:rFonts w:asciiTheme="minorHAnsi" w:hAnsiTheme="minorHAnsi"/>
          <w:b/>
          <w:bCs/>
          <w:sz w:val="26"/>
          <w:szCs w:val="26"/>
          <w:rtl/>
        </w:rPr>
      </w:pPr>
      <w:r>
        <w:rPr>
          <w:rFonts w:asciiTheme="minorHAnsi" w:hAnsiTheme="minorHAnsi" w:hint="cs"/>
          <w:b/>
          <w:bCs/>
          <w:sz w:val="26"/>
          <w:szCs w:val="26"/>
          <w:rtl/>
        </w:rPr>
        <w:t>طرق الحصول على حقوق التقاعد </w:t>
      </w:r>
    </w:p>
    <w:p w:rsidR="007102FB" w:rsidRPr="00761EC6" w:rsidRDefault="007102FB" w:rsidP="00D250A0">
      <w:pPr>
        <w:bidi/>
        <w:ind w:right="-285" w:firstLine="708"/>
        <w:jc w:val="both"/>
        <w:rPr>
          <w:rFonts w:asciiTheme="minorHAnsi" w:hAnsiTheme="minorHAnsi"/>
          <w:b/>
          <w:bCs/>
          <w:sz w:val="24"/>
          <w:szCs w:val="24"/>
          <w:u w:val="single"/>
          <w:rtl/>
        </w:rPr>
      </w:pPr>
      <w:r>
        <w:rPr>
          <w:rFonts w:asciiTheme="minorHAnsi" w:hAnsiTheme="minorHAnsi" w:hint="cs"/>
          <w:b/>
          <w:bCs/>
          <w:sz w:val="24"/>
          <w:szCs w:val="24"/>
          <w:u w:val="single"/>
          <w:rtl/>
        </w:rPr>
        <w:t>سن التقاعد:</w:t>
      </w:r>
    </w:p>
    <w:p w:rsidR="007102FB" w:rsidRPr="008F2659" w:rsidRDefault="007102FB" w:rsidP="00085059">
      <w:pPr>
        <w:ind w:right="-285"/>
        <w:jc w:val="both"/>
        <w:rPr>
          <w:rFonts w:asciiTheme="minorHAnsi" w:hAnsiTheme="minorHAnsi"/>
          <w:sz w:val="26"/>
          <w:szCs w:val="26"/>
        </w:rPr>
      </w:pPr>
    </w:p>
    <w:p w:rsidR="00082CEF" w:rsidRPr="008F2659" w:rsidRDefault="007102FB" w:rsidP="004E11F4">
      <w:pPr>
        <w:bidi/>
        <w:ind w:right="-285"/>
        <w:jc w:val="both"/>
        <w:rPr>
          <w:rFonts w:asciiTheme="minorHAnsi" w:hAnsiTheme="minorHAnsi"/>
          <w:sz w:val="24"/>
          <w:szCs w:val="24"/>
          <w:rtl/>
        </w:rPr>
      </w:pPr>
      <w:proofErr w:type="gramStart"/>
      <w:r>
        <w:rPr>
          <w:rFonts w:asciiTheme="minorHAnsi" w:hAnsiTheme="minorHAnsi" w:hint="cs"/>
          <w:sz w:val="24"/>
          <w:szCs w:val="24"/>
          <w:rtl/>
        </w:rPr>
        <w:t>بالنسبة</w:t>
      </w:r>
      <w:proofErr w:type="gramEnd"/>
      <w:r>
        <w:rPr>
          <w:rFonts w:asciiTheme="minorHAnsi" w:hAnsiTheme="minorHAnsi" w:hint="cs"/>
          <w:sz w:val="24"/>
          <w:szCs w:val="24"/>
          <w:rtl/>
        </w:rPr>
        <w:t xml:space="preserve"> لنظام المعاشات المدنية، فقد تم تحديد سن التقاعد في 63 سنة مع تغيير تدريجي حسب الجدول التالي: </w:t>
      </w:r>
    </w:p>
    <w:p w:rsidR="00082CEF" w:rsidRPr="008F2659" w:rsidRDefault="00082CEF" w:rsidP="00085059">
      <w:pPr>
        <w:ind w:right="-285"/>
        <w:jc w:val="both"/>
        <w:rPr>
          <w:rFonts w:asciiTheme="minorHAnsi" w:hAnsiTheme="minorHAnsi"/>
          <w:sz w:val="24"/>
          <w:szCs w:val="24"/>
        </w:rPr>
      </w:pPr>
    </w:p>
    <w:p w:rsidR="00082CEF" w:rsidRPr="008F2659" w:rsidRDefault="00082CEF" w:rsidP="00085059">
      <w:pPr>
        <w:pStyle w:val="Prrafodelista"/>
        <w:numPr>
          <w:ilvl w:val="0"/>
          <w:numId w:val="33"/>
        </w:numPr>
        <w:bidi/>
        <w:ind w:left="0" w:right="-285" w:firstLine="0"/>
        <w:jc w:val="both"/>
        <w:rPr>
          <w:rFonts w:asciiTheme="minorHAnsi" w:hAnsiTheme="minorHAnsi"/>
          <w:sz w:val="24"/>
          <w:szCs w:val="24"/>
          <w:rtl/>
        </w:rPr>
      </w:pPr>
      <w:r>
        <w:rPr>
          <w:rFonts w:asciiTheme="minorHAnsi" w:hAnsiTheme="minorHAnsi" w:hint="cs"/>
          <w:sz w:val="24"/>
          <w:szCs w:val="24"/>
          <w:rtl/>
        </w:rPr>
        <w:t xml:space="preserve">60 عامًا للمنخرطين المولودين قبل </w:t>
      </w:r>
      <w:proofErr w:type="gramStart"/>
      <w:r>
        <w:rPr>
          <w:rFonts w:asciiTheme="minorHAnsi" w:hAnsiTheme="minorHAnsi" w:hint="cs"/>
          <w:sz w:val="24"/>
          <w:szCs w:val="24"/>
          <w:rtl/>
        </w:rPr>
        <w:t>عام</w:t>
      </w:r>
      <w:proofErr w:type="gramEnd"/>
      <w:r>
        <w:rPr>
          <w:rFonts w:asciiTheme="minorHAnsi" w:hAnsiTheme="minorHAnsi" w:hint="cs"/>
          <w:sz w:val="24"/>
          <w:szCs w:val="24"/>
          <w:rtl/>
        </w:rPr>
        <w:t xml:space="preserve"> 1957؛</w:t>
      </w:r>
    </w:p>
    <w:p w:rsidR="00082CEF" w:rsidRPr="008F2659" w:rsidRDefault="00082CEF" w:rsidP="00085059">
      <w:pPr>
        <w:pStyle w:val="Prrafodelista"/>
        <w:numPr>
          <w:ilvl w:val="0"/>
          <w:numId w:val="33"/>
        </w:numPr>
        <w:bidi/>
        <w:ind w:left="0" w:right="-285" w:firstLine="0"/>
        <w:jc w:val="both"/>
        <w:rPr>
          <w:rFonts w:asciiTheme="minorHAnsi" w:hAnsiTheme="minorHAnsi"/>
          <w:sz w:val="24"/>
          <w:szCs w:val="24"/>
          <w:rtl/>
        </w:rPr>
      </w:pPr>
      <w:r>
        <w:rPr>
          <w:rFonts w:asciiTheme="minorHAnsi" w:hAnsiTheme="minorHAnsi" w:hint="cs"/>
          <w:sz w:val="24"/>
          <w:szCs w:val="24"/>
          <w:rtl/>
        </w:rPr>
        <w:t xml:space="preserve">60 عامًا و6 </w:t>
      </w:r>
      <w:proofErr w:type="gramStart"/>
      <w:r>
        <w:rPr>
          <w:rFonts w:asciiTheme="minorHAnsi" w:hAnsiTheme="minorHAnsi" w:hint="cs"/>
          <w:sz w:val="24"/>
          <w:szCs w:val="24"/>
          <w:rtl/>
        </w:rPr>
        <w:t>أشهر</w:t>
      </w:r>
      <w:proofErr w:type="gramEnd"/>
      <w:r>
        <w:rPr>
          <w:rFonts w:asciiTheme="minorHAnsi" w:hAnsiTheme="minorHAnsi" w:hint="cs"/>
          <w:sz w:val="24"/>
          <w:szCs w:val="24"/>
          <w:rtl/>
        </w:rPr>
        <w:t xml:space="preserve"> للمنخرطين من مواليد 1957؛</w:t>
      </w:r>
    </w:p>
    <w:p w:rsidR="00082CEF" w:rsidRPr="008F2659" w:rsidRDefault="00082CEF" w:rsidP="00085059">
      <w:pPr>
        <w:pStyle w:val="Prrafodelista"/>
        <w:numPr>
          <w:ilvl w:val="0"/>
          <w:numId w:val="33"/>
        </w:numPr>
        <w:bidi/>
        <w:ind w:left="0" w:right="-285" w:firstLine="0"/>
        <w:jc w:val="both"/>
        <w:rPr>
          <w:rFonts w:asciiTheme="minorHAnsi" w:hAnsiTheme="minorHAnsi"/>
          <w:sz w:val="24"/>
          <w:szCs w:val="24"/>
          <w:rtl/>
        </w:rPr>
      </w:pPr>
      <w:r>
        <w:rPr>
          <w:rFonts w:asciiTheme="minorHAnsi" w:hAnsiTheme="minorHAnsi" w:hint="cs"/>
          <w:sz w:val="24"/>
          <w:szCs w:val="24"/>
          <w:rtl/>
        </w:rPr>
        <w:t>61 عامًا للمنخرطين من مواليد 1958؛</w:t>
      </w:r>
    </w:p>
    <w:p w:rsidR="00082CEF" w:rsidRPr="008F2659" w:rsidRDefault="00082CEF" w:rsidP="00085059">
      <w:pPr>
        <w:pStyle w:val="Prrafodelista"/>
        <w:numPr>
          <w:ilvl w:val="0"/>
          <w:numId w:val="33"/>
        </w:numPr>
        <w:bidi/>
        <w:ind w:left="0" w:right="-285" w:firstLine="0"/>
        <w:jc w:val="both"/>
        <w:rPr>
          <w:rFonts w:asciiTheme="minorHAnsi" w:hAnsiTheme="minorHAnsi"/>
          <w:sz w:val="24"/>
          <w:szCs w:val="24"/>
          <w:rtl/>
        </w:rPr>
      </w:pPr>
      <w:r>
        <w:rPr>
          <w:rFonts w:asciiTheme="minorHAnsi" w:hAnsiTheme="minorHAnsi" w:hint="cs"/>
          <w:sz w:val="24"/>
          <w:szCs w:val="24"/>
          <w:rtl/>
        </w:rPr>
        <w:t xml:space="preserve">61 عامًا و6 </w:t>
      </w:r>
      <w:proofErr w:type="gramStart"/>
      <w:r>
        <w:rPr>
          <w:rFonts w:asciiTheme="minorHAnsi" w:hAnsiTheme="minorHAnsi" w:hint="cs"/>
          <w:sz w:val="24"/>
          <w:szCs w:val="24"/>
          <w:rtl/>
        </w:rPr>
        <w:t>أشهر</w:t>
      </w:r>
      <w:proofErr w:type="gramEnd"/>
      <w:r>
        <w:rPr>
          <w:rFonts w:asciiTheme="minorHAnsi" w:hAnsiTheme="minorHAnsi" w:hint="cs"/>
          <w:sz w:val="24"/>
          <w:szCs w:val="24"/>
          <w:rtl/>
        </w:rPr>
        <w:t xml:space="preserve"> للمنخرطين من مواليد 1959؛</w:t>
      </w:r>
    </w:p>
    <w:p w:rsidR="005F51F5" w:rsidRPr="004E11F4" w:rsidRDefault="00082CEF" w:rsidP="004E11F4">
      <w:pPr>
        <w:pStyle w:val="Prrafodelista"/>
        <w:numPr>
          <w:ilvl w:val="0"/>
          <w:numId w:val="33"/>
        </w:numPr>
        <w:bidi/>
        <w:ind w:left="0" w:right="-285" w:firstLine="0"/>
        <w:jc w:val="both"/>
        <w:rPr>
          <w:rFonts w:asciiTheme="minorHAnsi" w:hAnsiTheme="minorHAnsi"/>
          <w:sz w:val="24"/>
          <w:szCs w:val="24"/>
          <w:rtl/>
        </w:rPr>
      </w:pPr>
      <w:r>
        <w:rPr>
          <w:rFonts w:asciiTheme="minorHAnsi" w:hAnsiTheme="minorHAnsi" w:hint="cs"/>
          <w:sz w:val="24"/>
          <w:szCs w:val="24"/>
          <w:rtl/>
        </w:rPr>
        <w:t>62 عامًا للمنخرطين من مواليد 1960؛</w:t>
      </w:r>
    </w:p>
    <w:p w:rsidR="00C86239" w:rsidRDefault="00082CEF" w:rsidP="004E11F4">
      <w:pPr>
        <w:pStyle w:val="Prrafodelista"/>
        <w:numPr>
          <w:ilvl w:val="0"/>
          <w:numId w:val="33"/>
        </w:numPr>
        <w:bidi/>
        <w:ind w:left="0" w:right="-285" w:firstLine="0"/>
        <w:jc w:val="both"/>
        <w:rPr>
          <w:rFonts w:asciiTheme="minorHAnsi" w:hAnsiTheme="minorHAnsi"/>
          <w:sz w:val="24"/>
          <w:szCs w:val="24"/>
          <w:rtl/>
        </w:rPr>
      </w:pPr>
      <w:r>
        <w:rPr>
          <w:rFonts w:asciiTheme="minorHAnsi" w:hAnsiTheme="minorHAnsi" w:hint="cs"/>
          <w:sz w:val="24"/>
          <w:szCs w:val="24"/>
          <w:rtl/>
        </w:rPr>
        <w:t xml:space="preserve">62 عامًا و6 </w:t>
      </w:r>
      <w:proofErr w:type="gramStart"/>
      <w:r>
        <w:rPr>
          <w:rFonts w:asciiTheme="minorHAnsi" w:hAnsiTheme="minorHAnsi" w:hint="cs"/>
          <w:sz w:val="24"/>
          <w:szCs w:val="24"/>
          <w:rtl/>
        </w:rPr>
        <w:t>أشهر</w:t>
      </w:r>
      <w:proofErr w:type="gramEnd"/>
      <w:r>
        <w:rPr>
          <w:rFonts w:asciiTheme="minorHAnsi" w:hAnsiTheme="minorHAnsi" w:hint="cs"/>
          <w:sz w:val="24"/>
          <w:szCs w:val="24"/>
          <w:rtl/>
        </w:rPr>
        <w:t xml:space="preserve"> للمنخرطين من مواليد 1961؛</w:t>
      </w:r>
    </w:p>
    <w:p w:rsidR="004E11F4" w:rsidRPr="008F2659" w:rsidRDefault="004E11F4" w:rsidP="004E11F4">
      <w:pPr>
        <w:pStyle w:val="Prrafodelista"/>
        <w:numPr>
          <w:ilvl w:val="0"/>
          <w:numId w:val="33"/>
        </w:numPr>
        <w:bidi/>
        <w:ind w:left="0" w:right="-285" w:firstLine="0"/>
        <w:jc w:val="both"/>
        <w:rPr>
          <w:rFonts w:asciiTheme="minorHAnsi" w:hAnsiTheme="minorHAnsi"/>
          <w:sz w:val="24"/>
          <w:szCs w:val="24"/>
          <w:rtl/>
        </w:rPr>
      </w:pPr>
      <w:r>
        <w:rPr>
          <w:rFonts w:asciiTheme="minorHAnsi" w:hAnsiTheme="minorHAnsi" w:hint="cs"/>
          <w:sz w:val="24"/>
          <w:szCs w:val="24"/>
          <w:rtl/>
        </w:rPr>
        <w:t xml:space="preserve">63 عامًا لمواليد </w:t>
      </w:r>
      <w:proofErr w:type="gramStart"/>
      <w:r>
        <w:rPr>
          <w:rFonts w:asciiTheme="minorHAnsi" w:hAnsiTheme="minorHAnsi" w:hint="cs"/>
          <w:sz w:val="24"/>
          <w:szCs w:val="24"/>
          <w:rtl/>
        </w:rPr>
        <w:t>عام</w:t>
      </w:r>
      <w:proofErr w:type="gramEnd"/>
      <w:r>
        <w:rPr>
          <w:rFonts w:asciiTheme="minorHAnsi" w:hAnsiTheme="minorHAnsi" w:hint="cs"/>
          <w:sz w:val="24"/>
          <w:szCs w:val="24"/>
          <w:rtl/>
        </w:rPr>
        <w:t xml:space="preserve"> 1962 وما بعده.</w:t>
      </w:r>
    </w:p>
    <w:p w:rsidR="00C86239" w:rsidRPr="008F2659" w:rsidRDefault="00C86239" w:rsidP="00085059">
      <w:pPr>
        <w:ind w:right="-285"/>
        <w:jc w:val="both"/>
        <w:rPr>
          <w:rFonts w:asciiTheme="minorHAnsi" w:hAnsiTheme="minorHAnsi"/>
          <w:sz w:val="24"/>
          <w:szCs w:val="24"/>
        </w:rPr>
      </w:pPr>
    </w:p>
    <w:p w:rsidR="00C86239" w:rsidRPr="008F2659" w:rsidRDefault="00C86239" w:rsidP="008949C3">
      <w:pPr>
        <w:bidi/>
        <w:ind w:right="-285"/>
        <w:jc w:val="both"/>
        <w:rPr>
          <w:rFonts w:asciiTheme="minorHAnsi" w:hAnsiTheme="minorHAnsi"/>
          <w:sz w:val="24"/>
          <w:szCs w:val="24"/>
          <w:rtl/>
        </w:rPr>
      </w:pPr>
      <w:r>
        <w:rPr>
          <w:rFonts w:asciiTheme="minorHAnsi" w:hAnsiTheme="minorHAnsi" w:hint="cs"/>
          <w:sz w:val="24"/>
          <w:szCs w:val="24"/>
          <w:rtl/>
        </w:rPr>
        <w:t>ومع ذلك، يجوز دفع معاش تقاعدي نسبي، عند الطلب، إل</w:t>
      </w:r>
      <w:r w:rsidR="00EF7998">
        <w:rPr>
          <w:rFonts w:asciiTheme="minorHAnsi" w:hAnsiTheme="minorHAnsi" w:hint="cs"/>
          <w:sz w:val="24"/>
          <w:szCs w:val="24"/>
          <w:rtl/>
        </w:rPr>
        <w:t>ى أي منخرط أكمل ما لا يقل عن 26</w:t>
      </w:r>
      <w:r>
        <w:rPr>
          <w:rFonts w:asciiTheme="minorHAnsi" w:hAnsiTheme="minorHAnsi" w:hint="cs"/>
          <w:sz w:val="24"/>
          <w:szCs w:val="24"/>
          <w:rtl/>
        </w:rPr>
        <w:t xml:space="preserve"> سنة من الخدمة بالنسبة للذكور </w:t>
      </w:r>
      <w:proofErr w:type="gramStart"/>
      <w:r>
        <w:rPr>
          <w:rFonts w:asciiTheme="minorHAnsi" w:hAnsiTheme="minorHAnsi" w:hint="cs"/>
          <w:sz w:val="24"/>
          <w:szCs w:val="24"/>
          <w:rtl/>
        </w:rPr>
        <w:t>و18  سنة</w:t>
      </w:r>
      <w:proofErr w:type="gramEnd"/>
      <w:r>
        <w:rPr>
          <w:rFonts w:asciiTheme="minorHAnsi" w:hAnsiTheme="minorHAnsi" w:hint="cs"/>
          <w:sz w:val="24"/>
          <w:szCs w:val="24"/>
          <w:rtl/>
        </w:rPr>
        <w:t xml:space="preserve"> من الخدمة بالنسبة للإناث.</w:t>
      </w:r>
    </w:p>
    <w:p w:rsidR="00082CEF" w:rsidRPr="008F2659" w:rsidRDefault="00082CEF" w:rsidP="00085059">
      <w:pPr>
        <w:ind w:right="-285"/>
        <w:jc w:val="both"/>
        <w:rPr>
          <w:rFonts w:asciiTheme="minorHAnsi" w:hAnsiTheme="minorHAnsi" w:cs="Calibri"/>
          <w:color w:val="0070C0"/>
          <w:sz w:val="18"/>
          <w:szCs w:val="18"/>
        </w:rPr>
      </w:pPr>
    </w:p>
    <w:p w:rsidR="007102FB" w:rsidRPr="008F2659" w:rsidRDefault="00C86239" w:rsidP="00085059">
      <w:pPr>
        <w:bidi/>
        <w:ind w:right="-285"/>
        <w:jc w:val="both"/>
        <w:rPr>
          <w:rFonts w:asciiTheme="minorHAnsi" w:hAnsiTheme="minorHAnsi"/>
          <w:sz w:val="24"/>
          <w:szCs w:val="24"/>
          <w:rtl/>
        </w:rPr>
      </w:pPr>
      <w:r>
        <w:rPr>
          <w:rFonts w:asciiTheme="minorHAnsi" w:hAnsiTheme="minorHAnsi" w:hint="cs"/>
          <w:sz w:val="24"/>
          <w:szCs w:val="24"/>
          <w:rtl/>
        </w:rPr>
        <w:t>يتميز نظام المعاشات العسكرية بتعدد سن التقاعد الذي يعتمد على السلك والرتبة التي ينتمي إليها العسكريون وأفراد القوات المساعدة.</w:t>
      </w:r>
    </w:p>
    <w:p w:rsidR="008E056D" w:rsidRPr="008F2659" w:rsidRDefault="008E056D" w:rsidP="00085059">
      <w:pPr>
        <w:ind w:right="-285"/>
        <w:jc w:val="both"/>
        <w:rPr>
          <w:rFonts w:asciiTheme="minorHAnsi" w:hAnsiTheme="minorHAnsi"/>
          <w:sz w:val="24"/>
          <w:szCs w:val="24"/>
        </w:rPr>
      </w:pPr>
    </w:p>
    <w:p w:rsidR="00C86239" w:rsidRPr="00761EC6" w:rsidRDefault="007102FB" w:rsidP="00D250A0">
      <w:pPr>
        <w:bidi/>
        <w:ind w:right="-285" w:firstLine="708"/>
        <w:jc w:val="both"/>
        <w:rPr>
          <w:rFonts w:asciiTheme="minorHAnsi" w:hAnsiTheme="minorHAnsi"/>
          <w:b/>
          <w:bCs/>
          <w:sz w:val="24"/>
          <w:szCs w:val="24"/>
          <w:u w:val="single"/>
          <w:rtl/>
        </w:rPr>
      </w:pPr>
      <w:proofErr w:type="gramStart"/>
      <w:r>
        <w:rPr>
          <w:rFonts w:asciiTheme="minorHAnsi" w:hAnsiTheme="minorHAnsi" w:hint="cs"/>
          <w:b/>
          <w:bCs/>
          <w:sz w:val="24"/>
          <w:szCs w:val="24"/>
          <w:u w:val="single"/>
          <w:rtl/>
        </w:rPr>
        <w:t>حساب</w:t>
      </w:r>
      <w:proofErr w:type="gramEnd"/>
      <w:r>
        <w:rPr>
          <w:rFonts w:asciiTheme="minorHAnsi" w:hAnsiTheme="minorHAnsi" w:hint="cs"/>
          <w:b/>
          <w:bCs/>
          <w:sz w:val="24"/>
          <w:szCs w:val="24"/>
          <w:u w:val="single"/>
          <w:rtl/>
        </w:rPr>
        <w:t xml:space="preserve"> المعاش:</w:t>
      </w:r>
    </w:p>
    <w:p w:rsidR="00085059" w:rsidRPr="008F2659" w:rsidRDefault="00085059" w:rsidP="007C5168">
      <w:pPr>
        <w:bidi/>
        <w:ind w:right="-285"/>
        <w:jc w:val="both"/>
        <w:rPr>
          <w:rFonts w:asciiTheme="minorHAnsi" w:hAnsiTheme="minorHAnsi"/>
          <w:sz w:val="26"/>
          <w:szCs w:val="26"/>
          <w:rtl/>
        </w:rPr>
      </w:pPr>
      <w:r>
        <w:rPr>
          <w:rFonts w:asciiTheme="minorHAnsi" w:hAnsiTheme="minorHAnsi" w:hint="cs"/>
          <w:sz w:val="26"/>
          <w:szCs w:val="26"/>
          <w:rtl/>
        </w:rPr>
        <w:t xml:space="preserve"> </w:t>
      </w:r>
    </w:p>
    <w:p w:rsidR="008A023D" w:rsidRDefault="007102FB" w:rsidP="00D3450A">
      <w:pPr>
        <w:pStyle w:val="Textoindependiente2"/>
        <w:bidi/>
        <w:spacing w:after="0" w:line="240" w:lineRule="auto"/>
        <w:jc w:val="both"/>
        <w:rPr>
          <w:rFonts w:asciiTheme="minorHAnsi" w:hAnsiTheme="minorHAnsi"/>
          <w:sz w:val="24"/>
          <w:szCs w:val="24"/>
          <w:rtl/>
        </w:rPr>
      </w:pPr>
      <w:r>
        <w:rPr>
          <w:rFonts w:asciiTheme="minorHAnsi" w:hAnsiTheme="minorHAnsi" w:hint="cs"/>
          <w:sz w:val="24"/>
          <w:szCs w:val="24"/>
          <w:rtl/>
        </w:rPr>
        <w:t xml:space="preserve">يوفر الصندوق المغربي للتقاعد، بموجب نظام المعاشات المدنية، معاشات تقاعدية محسوبة بنسبة 2 % من الراتب المرجعي، لكل سنة من الخدمة (1.5 % </w:t>
      </w:r>
      <w:proofErr w:type="gramStart"/>
      <w:r>
        <w:rPr>
          <w:rFonts w:asciiTheme="minorHAnsi" w:hAnsiTheme="minorHAnsi" w:hint="cs"/>
          <w:sz w:val="24"/>
          <w:szCs w:val="24"/>
          <w:rtl/>
        </w:rPr>
        <w:t>في</w:t>
      </w:r>
      <w:proofErr w:type="gramEnd"/>
      <w:r>
        <w:rPr>
          <w:rFonts w:asciiTheme="minorHAnsi" w:hAnsiTheme="minorHAnsi" w:hint="cs"/>
          <w:sz w:val="24"/>
          <w:szCs w:val="24"/>
          <w:rtl/>
        </w:rPr>
        <w:t xml:space="preserve"> حالة المغادرة المبكرة). يتم تحديد هذا الراتب المرجعي بمتوسط الرواتب الأساسية الخاضعة لخصم معاش التقاعد لآخر ستة وتسعين (96) شهرًا من الخدمة. </w:t>
      </w:r>
    </w:p>
    <w:p w:rsidR="008A023D" w:rsidRDefault="008A023D" w:rsidP="00D3450A">
      <w:pPr>
        <w:pStyle w:val="Textoindependiente2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D3450A" w:rsidRPr="00D3450A" w:rsidRDefault="00D3450A" w:rsidP="00D62DB1">
      <w:pPr>
        <w:pStyle w:val="Textoindependiente2"/>
        <w:bidi/>
        <w:spacing w:after="0" w:line="240" w:lineRule="auto"/>
        <w:jc w:val="both"/>
        <w:rPr>
          <w:rFonts w:asciiTheme="minorHAnsi" w:hAnsiTheme="minorHAnsi"/>
          <w:sz w:val="24"/>
          <w:szCs w:val="24"/>
          <w:rtl/>
        </w:rPr>
      </w:pPr>
      <w:r>
        <w:rPr>
          <w:rFonts w:asciiTheme="minorHAnsi" w:hAnsiTheme="minorHAnsi" w:hint="cs"/>
          <w:sz w:val="24"/>
          <w:szCs w:val="24"/>
          <w:rtl/>
        </w:rPr>
        <w:t>من المهم ملاحظة أن المعاشات التقاعدية لسنوات الخدمة الفعلية حتى 31 دجنبر 2016 يتم احتسابها على أساس معدل سنوي قدره 2.5%.</w:t>
      </w:r>
    </w:p>
    <w:p w:rsidR="00315932" w:rsidRPr="008F2659" w:rsidRDefault="00315932" w:rsidP="00085059">
      <w:pPr>
        <w:ind w:right="-285"/>
        <w:jc w:val="both"/>
        <w:rPr>
          <w:rFonts w:asciiTheme="minorHAnsi" w:hAnsiTheme="minorHAnsi"/>
          <w:sz w:val="24"/>
          <w:szCs w:val="24"/>
        </w:rPr>
      </w:pPr>
    </w:p>
    <w:p w:rsidR="00315932" w:rsidRPr="008F2659" w:rsidRDefault="00D62DB1" w:rsidP="008A023D">
      <w:pPr>
        <w:bidi/>
        <w:ind w:right="-2"/>
        <w:jc w:val="both"/>
        <w:rPr>
          <w:rFonts w:asciiTheme="minorHAnsi" w:hAnsiTheme="minorHAnsi"/>
          <w:sz w:val="24"/>
          <w:szCs w:val="24"/>
          <w:rtl/>
        </w:rPr>
      </w:pPr>
      <w:r>
        <w:rPr>
          <w:rFonts w:asciiTheme="minorHAnsi" w:hAnsiTheme="minorHAnsi" w:hint="cs"/>
          <w:sz w:val="24"/>
          <w:szCs w:val="24"/>
          <w:rtl/>
        </w:rPr>
        <w:t xml:space="preserve">بموجب نظام المعاشات العسكرية، فإنه يوفر معاشات تقاعدية تساوي 2.5% </w:t>
      </w:r>
      <w:proofErr w:type="gramStart"/>
      <w:r>
        <w:rPr>
          <w:rFonts w:asciiTheme="minorHAnsi" w:hAnsiTheme="minorHAnsi" w:hint="cs"/>
          <w:sz w:val="24"/>
          <w:szCs w:val="24"/>
          <w:rtl/>
        </w:rPr>
        <w:t>من</w:t>
      </w:r>
      <w:proofErr w:type="gramEnd"/>
      <w:r>
        <w:rPr>
          <w:rFonts w:asciiTheme="minorHAnsi" w:hAnsiTheme="minorHAnsi" w:hint="cs"/>
          <w:sz w:val="24"/>
          <w:szCs w:val="24"/>
          <w:rtl/>
        </w:rPr>
        <w:t xml:space="preserve"> آخر راتب عمل لكل سنة من الخدمة (2% في حالة المغادرة المبكرة). </w:t>
      </w:r>
    </w:p>
    <w:p w:rsidR="00315932" w:rsidRPr="008F2659" w:rsidRDefault="00315932" w:rsidP="00315932">
      <w:pPr>
        <w:ind w:right="-285"/>
        <w:jc w:val="both"/>
        <w:rPr>
          <w:rFonts w:asciiTheme="minorHAnsi" w:hAnsiTheme="minorHAnsi"/>
          <w:sz w:val="24"/>
          <w:szCs w:val="24"/>
        </w:rPr>
      </w:pPr>
    </w:p>
    <w:p w:rsidR="00D62DB1" w:rsidRDefault="00085059" w:rsidP="008A023D">
      <w:pPr>
        <w:tabs>
          <w:tab w:val="left" w:pos="1780"/>
        </w:tabs>
        <w:bidi/>
        <w:jc w:val="both"/>
        <w:rPr>
          <w:rFonts w:asciiTheme="minorHAnsi" w:hAnsiTheme="minorHAnsi"/>
          <w:sz w:val="24"/>
          <w:szCs w:val="24"/>
          <w:rtl/>
        </w:rPr>
      </w:pPr>
      <w:r>
        <w:rPr>
          <w:rFonts w:asciiTheme="minorHAnsi" w:hAnsiTheme="minorHAnsi" w:hint="cs"/>
          <w:sz w:val="24"/>
          <w:szCs w:val="24"/>
          <w:rtl/>
        </w:rPr>
        <w:t xml:space="preserve">مبلغ الحد الأدنى للمعاشات المدفوعة </w:t>
      </w:r>
      <w:proofErr w:type="gramStart"/>
      <w:r>
        <w:rPr>
          <w:rFonts w:asciiTheme="minorHAnsi" w:hAnsiTheme="minorHAnsi" w:hint="cs"/>
          <w:sz w:val="24"/>
          <w:szCs w:val="24"/>
          <w:rtl/>
        </w:rPr>
        <w:t>شهريًا</w:t>
      </w:r>
      <w:proofErr w:type="gramEnd"/>
      <w:r>
        <w:rPr>
          <w:rFonts w:asciiTheme="minorHAnsi" w:hAnsiTheme="minorHAnsi" w:hint="cs"/>
          <w:sz w:val="24"/>
          <w:szCs w:val="24"/>
          <w:rtl/>
        </w:rPr>
        <w:t xml:space="preserve"> بموجب النظامين هو 1500.00 درهم.</w:t>
      </w:r>
    </w:p>
    <w:p w:rsidR="00D62DB1" w:rsidRDefault="00D62DB1" w:rsidP="00085059">
      <w:pPr>
        <w:tabs>
          <w:tab w:val="left" w:pos="1780"/>
        </w:tabs>
        <w:jc w:val="both"/>
        <w:rPr>
          <w:rFonts w:asciiTheme="minorHAnsi" w:hAnsiTheme="minorHAnsi"/>
          <w:sz w:val="24"/>
          <w:szCs w:val="24"/>
        </w:rPr>
      </w:pPr>
    </w:p>
    <w:p w:rsidR="007102FB" w:rsidRPr="00761EC6" w:rsidRDefault="007102FB" w:rsidP="00D250A0">
      <w:pPr>
        <w:bidi/>
        <w:ind w:right="-285" w:firstLine="708"/>
        <w:jc w:val="both"/>
        <w:rPr>
          <w:rFonts w:asciiTheme="minorHAnsi" w:hAnsiTheme="minorHAnsi"/>
          <w:b/>
          <w:bCs/>
          <w:sz w:val="24"/>
          <w:szCs w:val="24"/>
          <w:u w:val="single"/>
          <w:rtl/>
        </w:rPr>
      </w:pPr>
      <w:r>
        <w:rPr>
          <w:rFonts w:asciiTheme="minorHAnsi" w:hAnsiTheme="minorHAnsi" w:hint="cs"/>
          <w:b/>
          <w:bCs/>
          <w:sz w:val="24"/>
          <w:szCs w:val="24"/>
          <w:u w:val="single"/>
          <w:rtl/>
        </w:rPr>
        <w:t>التوريث:</w:t>
      </w:r>
    </w:p>
    <w:p w:rsidR="00D250A0" w:rsidRDefault="00D250A0" w:rsidP="00085059">
      <w:pPr>
        <w:ind w:right="-285"/>
        <w:jc w:val="both"/>
        <w:rPr>
          <w:rFonts w:asciiTheme="minorHAnsi" w:hAnsiTheme="minorHAnsi"/>
          <w:sz w:val="24"/>
          <w:szCs w:val="24"/>
        </w:rPr>
      </w:pPr>
    </w:p>
    <w:p w:rsidR="00D250A0" w:rsidRDefault="007102FB" w:rsidP="008A023D">
      <w:pPr>
        <w:bidi/>
        <w:ind w:right="-2"/>
        <w:jc w:val="both"/>
        <w:rPr>
          <w:rFonts w:asciiTheme="minorHAnsi" w:hAnsiTheme="minorHAnsi"/>
          <w:sz w:val="24"/>
          <w:szCs w:val="24"/>
          <w:rtl/>
        </w:rPr>
      </w:pPr>
      <w:proofErr w:type="gramStart"/>
      <w:r>
        <w:rPr>
          <w:rFonts w:asciiTheme="minorHAnsi" w:hAnsiTheme="minorHAnsi" w:hint="cs"/>
          <w:sz w:val="24"/>
          <w:szCs w:val="24"/>
          <w:rtl/>
        </w:rPr>
        <w:t>في</w:t>
      </w:r>
      <w:proofErr w:type="gramEnd"/>
      <w:r>
        <w:rPr>
          <w:rFonts w:asciiTheme="minorHAnsi" w:hAnsiTheme="minorHAnsi" w:hint="cs"/>
          <w:sz w:val="24"/>
          <w:szCs w:val="24"/>
          <w:rtl/>
        </w:rPr>
        <w:t xml:space="preserve"> حالة وفاة المتقاعد، يُدفع نصف معاشه لصالح الأزواج الباقين على قيد الحياة من جهة والأيتام المتكفل بهم من جهة أخرى.</w:t>
      </w:r>
    </w:p>
    <w:sectPr w:rsidR="00D250A0" w:rsidSect="00EC2C22">
      <w:pgSz w:w="11906" w:h="16838"/>
      <w:pgMar w:top="1134" w:right="1134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5CA"/>
    <w:multiLevelType w:val="hybridMultilevel"/>
    <w:tmpl w:val="17AEB794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3F91CCC"/>
    <w:multiLevelType w:val="hybridMultilevel"/>
    <w:tmpl w:val="D7EE7D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65A16"/>
    <w:multiLevelType w:val="hybridMultilevel"/>
    <w:tmpl w:val="7ED08A30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0B35113E"/>
    <w:multiLevelType w:val="hybridMultilevel"/>
    <w:tmpl w:val="5D32D0D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BB2635E"/>
    <w:multiLevelType w:val="hybridMultilevel"/>
    <w:tmpl w:val="A02EA5A2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37523B"/>
    <w:multiLevelType w:val="hybridMultilevel"/>
    <w:tmpl w:val="C270ED66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0D4A0025"/>
    <w:multiLevelType w:val="hybridMultilevel"/>
    <w:tmpl w:val="99586D6A"/>
    <w:lvl w:ilvl="0" w:tplc="040C0001">
      <w:start w:val="1"/>
      <w:numFmt w:val="bullet"/>
      <w:lvlText w:val=""/>
      <w:lvlJc w:val="left"/>
      <w:pPr>
        <w:tabs>
          <w:tab w:val="num" w:pos="76"/>
        </w:tabs>
        <w:ind w:left="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7">
    <w:nsid w:val="0ED53BD0"/>
    <w:multiLevelType w:val="multilevel"/>
    <w:tmpl w:val="B082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E46A2E"/>
    <w:multiLevelType w:val="hybridMultilevel"/>
    <w:tmpl w:val="5CCA285C"/>
    <w:lvl w:ilvl="0" w:tplc="040C0005">
      <w:start w:val="1"/>
      <w:numFmt w:val="bullet"/>
      <w:lvlText w:val=""/>
      <w:lvlJc w:val="left"/>
      <w:pPr>
        <w:tabs>
          <w:tab w:val="num" w:pos="76"/>
        </w:tabs>
        <w:ind w:left="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9">
    <w:nsid w:val="1FD85133"/>
    <w:multiLevelType w:val="hybridMultilevel"/>
    <w:tmpl w:val="93245992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237E6492"/>
    <w:multiLevelType w:val="hybridMultilevel"/>
    <w:tmpl w:val="39A0028C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4BB4C99"/>
    <w:multiLevelType w:val="hybridMultilevel"/>
    <w:tmpl w:val="C302B860"/>
    <w:lvl w:ilvl="0" w:tplc="040C0005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>
    <w:nsid w:val="2F01679C"/>
    <w:multiLevelType w:val="hybridMultilevel"/>
    <w:tmpl w:val="3750764C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328C6A3F"/>
    <w:multiLevelType w:val="multilevel"/>
    <w:tmpl w:val="7D60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A41499"/>
    <w:multiLevelType w:val="hybridMultilevel"/>
    <w:tmpl w:val="A154C58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32B9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8778A2"/>
    <w:multiLevelType w:val="hybridMultilevel"/>
    <w:tmpl w:val="45A890AA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3A797F68"/>
    <w:multiLevelType w:val="hybridMultilevel"/>
    <w:tmpl w:val="FF6EDC80"/>
    <w:lvl w:ilvl="0" w:tplc="F970F734">
      <w:start w:val="5"/>
      <w:numFmt w:val="none"/>
      <w:lvlText w:val=""/>
      <w:lvlJc w:val="left"/>
      <w:pPr>
        <w:tabs>
          <w:tab w:val="num" w:pos="1129"/>
        </w:tabs>
        <w:ind w:left="1129" w:hanging="360"/>
      </w:pPr>
      <w:rPr>
        <w:rFonts w:ascii="Wingdings 2" w:hAnsi="Wingdings 2" w:cs="Traditional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B6B3172"/>
    <w:multiLevelType w:val="hybridMultilevel"/>
    <w:tmpl w:val="3B0217B8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40361608"/>
    <w:multiLevelType w:val="hybridMultilevel"/>
    <w:tmpl w:val="A8E032E0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9">
    <w:nsid w:val="41616D19"/>
    <w:multiLevelType w:val="hybridMultilevel"/>
    <w:tmpl w:val="A0AEC7CE"/>
    <w:lvl w:ilvl="0" w:tplc="746CB44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42A748E0"/>
    <w:multiLevelType w:val="hybridMultilevel"/>
    <w:tmpl w:val="1ED40D76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42B31F3F"/>
    <w:multiLevelType w:val="hybridMultilevel"/>
    <w:tmpl w:val="DF205DF4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3B665CD"/>
    <w:multiLevelType w:val="hybridMultilevel"/>
    <w:tmpl w:val="4CD89142"/>
    <w:lvl w:ilvl="0" w:tplc="040C0005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>
    <w:nsid w:val="45D967C4"/>
    <w:multiLevelType w:val="hybridMultilevel"/>
    <w:tmpl w:val="29C27936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61F478F"/>
    <w:multiLevelType w:val="multilevel"/>
    <w:tmpl w:val="872AF2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25">
    <w:nsid w:val="47170DA7"/>
    <w:multiLevelType w:val="hybridMultilevel"/>
    <w:tmpl w:val="E50A768E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491C69FF"/>
    <w:multiLevelType w:val="hybridMultilevel"/>
    <w:tmpl w:val="59686364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50842AD5"/>
    <w:multiLevelType w:val="hybridMultilevel"/>
    <w:tmpl w:val="F280D42E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50EA6BCC"/>
    <w:multiLevelType w:val="hybridMultilevel"/>
    <w:tmpl w:val="431844AA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592E09C5"/>
    <w:multiLevelType w:val="multilevel"/>
    <w:tmpl w:val="872AF2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30">
    <w:nsid w:val="59804C51"/>
    <w:multiLevelType w:val="hybridMultilevel"/>
    <w:tmpl w:val="E3A244A0"/>
    <w:lvl w:ilvl="0" w:tplc="040C000F">
      <w:start w:val="1"/>
      <w:numFmt w:val="decimal"/>
      <w:lvlText w:val="%1."/>
      <w:lvlJc w:val="left"/>
      <w:pPr>
        <w:ind w:left="-414" w:hanging="360"/>
      </w:pPr>
    </w:lvl>
    <w:lvl w:ilvl="1" w:tplc="040C0019" w:tentative="1">
      <w:start w:val="1"/>
      <w:numFmt w:val="lowerLetter"/>
      <w:lvlText w:val="%2."/>
      <w:lvlJc w:val="left"/>
      <w:pPr>
        <w:ind w:left="306" w:hanging="360"/>
      </w:pPr>
    </w:lvl>
    <w:lvl w:ilvl="2" w:tplc="040C001B" w:tentative="1">
      <w:start w:val="1"/>
      <w:numFmt w:val="lowerRoman"/>
      <w:lvlText w:val="%3."/>
      <w:lvlJc w:val="right"/>
      <w:pPr>
        <w:ind w:left="1026" w:hanging="180"/>
      </w:pPr>
    </w:lvl>
    <w:lvl w:ilvl="3" w:tplc="040C000F" w:tentative="1">
      <w:start w:val="1"/>
      <w:numFmt w:val="decimal"/>
      <w:lvlText w:val="%4."/>
      <w:lvlJc w:val="left"/>
      <w:pPr>
        <w:ind w:left="1746" w:hanging="360"/>
      </w:pPr>
    </w:lvl>
    <w:lvl w:ilvl="4" w:tplc="040C0019" w:tentative="1">
      <w:start w:val="1"/>
      <w:numFmt w:val="lowerLetter"/>
      <w:lvlText w:val="%5."/>
      <w:lvlJc w:val="left"/>
      <w:pPr>
        <w:ind w:left="2466" w:hanging="360"/>
      </w:pPr>
    </w:lvl>
    <w:lvl w:ilvl="5" w:tplc="040C001B" w:tentative="1">
      <w:start w:val="1"/>
      <w:numFmt w:val="lowerRoman"/>
      <w:lvlText w:val="%6."/>
      <w:lvlJc w:val="right"/>
      <w:pPr>
        <w:ind w:left="3186" w:hanging="180"/>
      </w:pPr>
    </w:lvl>
    <w:lvl w:ilvl="6" w:tplc="040C000F" w:tentative="1">
      <w:start w:val="1"/>
      <w:numFmt w:val="decimal"/>
      <w:lvlText w:val="%7."/>
      <w:lvlJc w:val="left"/>
      <w:pPr>
        <w:ind w:left="3906" w:hanging="360"/>
      </w:pPr>
    </w:lvl>
    <w:lvl w:ilvl="7" w:tplc="040C0019" w:tentative="1">
      <w:start w:val="1"/>
      <w:numFmt w:val="lowerLetter"/>
      <w:lvlText w:val="%8."/>
      <w:lvlJc w:val="left"/>
      <w:pPr>
        <w:ind w:left="4626" w:hanging="360"/>
      </w:pPr>
    </w:lvl>
    <w:lvl w:ilvl="8" w:tplc="040C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1">
    <w:nsid w:val="63E400DC"/>
    <w:multiLevelType w:val="multilevel"/>
    <w:tmpl w:val="872AF2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64F43BE0"/>
    <w:multiLevelType w:val="hybridMultilevel"/>
    <w:tmpl w:val="9E98DCD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4B6BB4"/>
    <w:multiLevelType w:val="hybridMultilevel"/>
    <w:tmpl w:val="44ACEE86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>
    <w:nsid w:val="68E30A0C"/>
    <w:multiLevelType w:val="hybridMultilevel"/>
    <w:tmpl w:val="4BAA3E4C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>
    <w:nsid w:val="6D7F7E55"/>
    <w:multiLevelType w:val="hybridMultilevel"/>
    <w:tmpl w:val="D3529460"/>
    <w:lvl w:ilvl="0" w:tplc="746CB44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/>
        <w:i w:val="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AD7319"/>
    <w:multiLevelType w:val="hybridMultilevel"/>
    <w:tmpl w:val="AC32882A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7">
    <w:nsid w:val="73402ADC"/>
    <w:multiLevelType w:val="hybridMultilevel"/>
    <w:tmpl w:val="F70887DE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>
    <w:nsid w:val="73EB3F9A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>
    <w:nsid w:val="75742B83"/>
    <w:multiLevelType w:val="hybridMultilevel"/>
    <w:tmpl w:val="EBF6FCF0"/>
    <w:lvl w:ilvl="0" w:tplc="F970F734">
      <w:start w:val="5"/>
      <w:numFmt w:val="none"/>
      <w:lvlText w:val=""/>
      <w:lvlJc w:val="left"/>
      <w:pPr>
        <w:tabs>
          <w:tab w:val="num" w:pos="1129"/>
        </w:tabs>
        <w:ind w:left="1129" w:hanging="360"/>
      </w:pPr>
      <w:rPr>
        <w:rFonts w:ascii="Wingdings 2" w:hAnsi="Wingdings 2" w:cs="Traditional" w:hint="default"/>
      </w:rPr>
    </w:lvl>
    <w:lvl w:ilvl="1" w:tplc="040C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0">
    <w:nsid w:val="7C3D747B"/>
    <w:multiLevelType w:val="multilevel"/>
    <w:tmpl w:val="872AF2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41">
    <w:nsid w:val="7F2F104C"/>
    <w:multiLevelType w:val="hybridMultilevel"/>
    <w:tmpl w:val="DEC24EF6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>
    <w:nsid w:val="7FD3069A"/>
    <w:multiLevelType w:val="hybridMultilevel"/>
    <w:tmpl w:val="E80CC176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306" w:hanging="360"/>
      </w:pPr>
    </w:lvl>
    <w:lvl w:ilvl="2" w:tplc="040C001B" w:tentative="1">
      <w:start w:val="1"/>
      <w:numFmt w:val="lowerRoman"/>
      <w:lvlText w:val="%3."/>
      <w:lvlJc w:val="right"/>
      <w:pPr>
        <w:ind w:left="1026" w:hanging="180"/>
      </w:pPr>
    </w:lvl>
    <w:lvl w:ilvl="3" w:tplc="040C000F" w:tentative="1">
      <w:start w:val="1"/>
      <w:numFmt w:val="decimal"/>
      <w:lvlText w:val="%4."/>
      <w:lvlJc w:val="left"/>
      <w:pPr>
        <w:ind w:left="1746" w:hanging="360"/>
      </w:pPr>
    </w:lvl>
    <w:lvl w:ilvl="4" w:tplc="040C0019" w:tentative="1">
      <w:start w:val="1"/>
      <w:numFmt w:val="lowerLetter"/>
      <w:lvlText w:val="%5."/>
      <w:lvlJc w:val="left"/>
      <w:pPr>
        <w:ind w:left="2466" w:hanging="360"/>
      </w:pPr>
    </w:lvl>
    <w:lvl w:ilvl="5" w:tplc="040C001B" w:tentative="1">
      <w:start w:val="1"/>
      <w:numFmt w:val="lowerRoman"/>
      <w:lvlText w:val="%6."/>
      <w:lvlJc w:val="right"/>
      <w:pPr>
        <w:ind w:left="3186" w:hanging="180"/>
      </w:pPr>
    </w:lvl>
    <w:lvl w:ilvl="6" w:tplc="040C000F" w:tentative="1">
      <w:start w:val="1"/>
      <w:numFmt w:val="decimal"/>
      <w:lvlText w:val="%7."/>
      <w:lvlJc w:val="left"/>
      <w:pPr>
        <w:ind w:left="3906" w:hanging="360"/>
      </w:pPr>
    </w:lvl>
    <w:lvl w:ilvl="7" w:tplc="040C0019" w:tentative="1">
      <w:start w:val="1"/>
      <w:numFmt w:val="lowerLetter"/>
      <w:lvlText w:val="%8."/>
      <w:lvlJc w:val="left"/>
      <w:pPr>
        <w:ind w:left="4626" w:hanging="360"/>
      </w:pPr>
    </w:lvl>
    <w:lvl w:ilvl="8" w:tplc="040C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38"/>
  </w:num>
  <w:num w:numId="2">
    <w:abstractNumId w:val="29"/>
  </w:num>
  <w:num w:numId="3">
    <w:abstractNumId w:val="19"/>
  </w:num>
  <w:num w:numId="4">
    <w:abstractNumId w:val="6"/>
  </w:num>
  <w:num w:numId="5">
    <w:abstractNumId w:val="20"/>
  </w:num>
  <w:num w:numId="6">
    <w:abstractNumId w:val="33"/>
  </w:num>
  <w:num w:numId="7">
    <w:abstractNumId w:val="3"/>
  </w:num>
  <w:num w:numId="8">
    <w:abstractNumId w:val="14"/>
  </w:num>
  <w:num w:numId="9">
    <w:abstractNumId w:val="31"/>
  </w:num>
  <w:num w:numId="10">
    <w:abstractNumId w:val="37"/>
  </w:num>
  <w:num w:numId="11">
    <w:abstractNumId w:val="15"/>
  </w:num>
  <w:num w:numId="12">
    <w:abstractNumId w:val="41"/>
  </w:num>
  <w:num w:numId="13">
    <w:abstractNumId w:val="36"/>
  </w:num>
  <w:num w:numId="14">
    <w:abstractNumId w:val="2"/>
  </w:num>
  <w:num w:numId="15">
    <w:abstractNumId w:val="23"/>
  </w:num>
  <w:num w:numId="16">
    <w:abstractNumId w:val="24"/>
  </w:num>
  <w:num w:numId="17">
    <w:abstractNumId w:val="25"/>
  </w:num>
  <w:num w:numId="18">
    <w:abstractNumId w:val="9"/>
  </w:num>
  <w:num w:numId="19">
    <w:abstractNumId w:val="28"/>
  </w:num>
  <w:num w:numId="20">
    <w:abstractNumId w:val="40"/>
  </w:num>
  <w:num w:numId="21">
    <w:abstractNumId w:val="34"/>
  </w:num>
  <w:num w:numId="22">
    <w:abstractNumId w:val="26"/>
  </w:num>
  <w:num w:numId="23">
    <w:abstractNumId w:val="21"/>
  </w:num>
  <w:num w:numId="24">
    <w:abstractNumId w:val="17"/>
  </w:num>
  <w:num w:numId="25">
    <w:abstractNumId w:val="0"/>
  </w:num>
  <w:num w:numId="26">
    <w:abstractNumId w:val="5"/>
  </w:num>
  <w:num w:numId="27">
    <w:abstractNumId w:val="12"/>
  </w:num>
  <w:num w:numId="28">
    <w:abstractNumId w:val="13"/>
  </w:num>
  <w:num w:numId="29">
    <w:abstractNumId w:val="7"/>
  </w:num>
  <w:num w:numId="30">
    <w:abstractNumId w:val="10"/>
  </w:num>
  <w:num w:numId="31">
    <w:abstractNumId w:val="35"/>
  </w:num>
  <w:num w:numId="32">
    <w:abstractNumId w:val="4"/>
  </w:num>
  <w:num w:numId="33">
    <w:abstractNumId w:val="1"/>
  </w:num>
  <w:num w:numId="34">
    <w:abstractNumId w:val="11"/>
  </w:num>
  <w:num w:numId="35">
    <w:abstractNumId w:val="22"/>
  </w:num>
  <w:num w:numId="36">
    <w:abstractNumId w:val="30"/>
  </w:num>
  <w:num w:numId="37">
    <w:abstractNumId w:val="42"/>
  </w:num>
  <w:num w:numId="38">
    <w:abstractNumId w:val="16"/>
  </w:num>
  <w:num w:numId="39">
    <w:abstractNumId w:val="18"/>
  </w:num>
  <w:num w:numId="40">
    <w:abstractNumId w:val="39"/>
  </w:num>
  <w:num w:numId="41">
    <w:abstractNumId w:val="27"/>
  </w:num>
  <w:num w:numId="42">
    <w:abstractNumId w:val="3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FB"/>
    <w:rsid w:val="0000135D"/>
    <w:rsid w:val="00023A56"/>
    <w:rsid w:val="0004567D"/>
    <w:rsid w:val="00056A99"/>
    <w:rsid w:val="00082CEF"/>
    <w:rsid w:val="00085059"/>
    <w:rsid w:val="00097F27"/>
    <w:rsid w:val="000E17D6"/>
    <w:rsid w:val="000E27F2"/>
    <w:rsid w:val="000E4B8F"/>
    <w:rsid w:val="00112C2A"/>
    <w:rsid w:val="00135F57"/>
    <w:rsid w:val="00146070"/>
    <w:rsid w:val="00181979"/>
    <w:rsid w:val="0019288F"/>
    <w:rsid w:val="001B5E24"/>
    <w:rsid w:val="001C4E71"/>
    <w:rsid w:val="00231104"/>
    <w:rsid w:val="00245325"/>
    <w:rsid w:val="00305113"/>
    <w:rsid w:val="00315932"/>
    <w:rsid w:val="00396555"/>
    <w:rsid w:val="003A7727"/>
    <w:rsid w:val="003E6DEF"/>
    <w:rsid w:val="00472A0A"/>
    <w:rsid w:val="004C18C2"/>
    <w:rsid w:val="004E11F4"/>
    <w:rsid w:val="00504470"/>
    <w:rsid w:val="00535BA0"/>
    <w:rsid w:val="00591948"/>
    <w:rsid w:val="005B63CD"/>
    <w:rsid w:val="005F51F5"/>
    <w:rsid w:val="00680054"/>
    <w:rsid w:val="006A5195"/>
    <w:rsid w:val="00701E26"/>
    <w:rsid w:val="007102FB"/>
    <w:rsid w:val="00731D7D"/>
    <w:rsid w:val="007469EF"/>
    <w:rsid w:val="00761EC6"/>
    <w:rsid w:val="007744DB"/>
    <w:rsid w:val="0079635E"/>
    <w:rsid w:val="007A6562"/>
    <w:rsid w:val="007B5C95"/>
    <w:rsid w:val="007C0EB1"/>
    <w:rsid w:val="007C5168"/>
    <w:rsid w:val="008225DD"/>
    <w:rsid w:val="00825C31"/>
    <w:rsid w:val="0085089F"/>
    <w:rsid w:val="008949C3"/>
    <w:rsid w:val="008A023D"/>
    <w:rsid w:val="008B2D48"/>
    <w:rsid w:val="008C0387"/>
    <w:rsid w:val="008D17C8"/>
    <w:rsid w:val="008D3435"/>
    <w:rsid w:val="008D355F"/>
    <w:rsid w:val="008E056D"/>
    <w:rsid w:val="008F2659"/>
    <w:rsid w:val="009A6E87"/>
    <w:rsid w:val="009D50AC"/>
    <w:rsid w:val="009F54AE"/>
    <w:rsid w:val="00A22C3B"/>
    <w:rsid w:val="00A23163"/>
    <w:rsid w:val="00A24CEF"/>
    <w:rsid w:val="00A47DD5"/>
    <w:rsid w:val="00A739E6"/>
    <w:rsid w:val="00A9262C"/>
    <w:rsid w:val="00A93993"/>
    <w:rsid w:val="00AD2D3B"/>
    <w:rsid w:val="00B405CA"/>
    <w:rsid w:val="00B507B9"/>
    <w:rsid w:val="00B92ED7"/>
    <w:rsid w:val="00B930A4"/>
    <w:rsid w:val="00BC1643"/>
    <w:rsid w:val="00BD3FC1"/>
    <w:rsid w:val="00BF36F4"/>
    <w:rsid w:val="00C02C92"/>
    <w:rsid w:val="00C2698D"/>
    <w:rsid w:val="00C67611"/>
    <w:rsid w:val="00C75D29"/>
    <w:rsid w:val="00C77D40"/>
    <w:rsid w:val="00C86239"/>
    <w:rsid w:val="00C86DD1"/>
    <w:rsid w:val="00C91899"/>
    <w:rsid w:val="00CB21F3"/>
    <w:rsid w:val="00CE2DED"/>
    <w:rsid w:val="00CE6C42"/>
    <w:rsid w:val="00D009A2"/>
    <w:rsid w:val="00D02DAD"/>
    <w:rsid w:val="00D250A0"/>
    <w:rsid w:val="00D3450A"/>
    <w:rsid w:val="00D62DB1"/>
    <w:rsid w:val="00D94505"/>
    <w:rsid w:val="00DB28F9"/>
    <w:rsid w:val="00E37D7B"/>
    <w:rsid w:val="00E65A9A"/>
    <w:rsid w:val="00E76CF6"/>
    <w:rsid w:val="00EA17E8"/>
    <w:rsid w:val="00EB021A"/>
    <w:rsid w:val="00EC2C22"/>
    <w:rsid w:val="00ED5510"/>
    <w:rsid w:val="00EF01AA"/>
    <w:rsid w:val="00EF515A"/>
    <w:rsid w:val="00EF7998"/>
    <w:rsid w:val="00F42F31"/>
    <w:rsid w:val="00F43E5C"/>
    <w:rsid w:val="00F57BF7"/>
    <w:rsid w:val="00F7475C"/>
    <w:rsid w:val="00FA143C"/>
    <w:rsid w:val="00FB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M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250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ar"/>
    <w:uiPriority w:val="9"/>
    <w:qFormat/>
    <w:rsid w:val="00EB021A"/>
    <w:pPr>
      <w:spacing w:before="100" w:beforeAutospacing="1" w:after="100" w:afterAutospacing="1"/>
      <w:outlineLvl w:val="3"/>
    </w:pPr>
    <w:rPr>
      <w:b/>
      <w:bCs/>
      <w:sz w:val="24"/>
      <w:szCs w:val="24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Car">
    <w:name w:val="1 Car"/>
    <w:basedOn w:val="Normal"/>
    <w:rsid w:val="007102FB"/>
    <w:pPr>
      <w:spacing w:after="160" w:line="240" w:lineRule="exact"/>
    </w:pPr>
    <w:rPr>
      <w:sz w:val="24"/>
      <w:szCs w:val="24"/>
      <w:lang w:eastAsia="fr-FR"/>
    </w:rPr>
  </w:style>
  <w:style w:type="paragraph" w:styleId="Textoindependiente">
    <w:name w:val="Body Text"/>
    <w:basedOn w:val="Normal"/>
    <w:link w:val="TextoindependienteCar"/>
    <w:rsid w:val="00A47DD5"/>
    <w:pPr>
      <w:spacing w:after="120"/>
    </w:pPr>
    <w:rPr>
      <w:sz w:val="24"/>
      <w:szCs w:val="24"/>
      <w:lang w:eastAsia="fr-FR"/>
    </w:rPr>
  </w:style>
  <w:style w:type="character" w:customStyle="1" w:styleId="TextoindependienteCar">
    <w:name w:val="Texto independiente Car"/>
    <w:basedOn w:val="Fuentedeprrafopredeter"/>
    <w:link w:val="Textoindependiente"/>
    <w:rsid w:val="00A47DD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tulo4Car">
    <w:name w:val="Título 4 Car"/>
    <w:basedOn w:val="Fuentedeprrafopredeter"/>
    <w:link w:val="Ttulo4"/>
    <w:uiPriority w:val="9"/>
    <w:rsid w:val="00EB021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rrafodelista">
    <w:name w:val="List Paragraph"/>
    <w:basedOn w:val="Normal"/>
    <w:uiPriority w:val="34"/>
    <w:qFormat/>
    <w:rsid w:val="00CE2DE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unhideWhenUsed/>
    <w:rsid w:val="0068005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8005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D250A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M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250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ar"/>
    <w:uiPriority w:val="9"/>
    <w:qFormat/>
    <w:rsid w:val="00EB021A"/>
    <w:pPr>
      <w:spacing w:before="100" w:beforeAutospacing="1" w:after="100" w:afterAutospacing="1"/>
      <w:outlineLvl w:val="3"/>
    </w:pPr>
    <w:rPr>
      <w:b/>
      <w:bCs/>
      <w:sz w:val="24"/>
      <w:szCs w:val="24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Car">
    <w:name w:val="1 Car"/>
    <w:basedOn w:val="Normal"/>
    <w:rsid w:val="007102FB"/>
    <w:pPr>
      <w:spacing w:after="160" w:line="240" w:lineRule="exact"/>
    </w:pPr>
    <w:rPr>
      <w:sz w:val="24"/>
      <w:szCs w:val="24"/>
      <w:lang w:eastAsia="fr-FR"/>
    </w:rPr>
  </w:style>
  <w:style w:type="paragraph" w:styleId="Textoindependiente">
    <w:name w:val="Body Text"/>
    <w:basedOn w:val="Normal"/>
    <w:link w:val="TextoindependienteCar"/>
    <w:rsid w:val="00A47DD5"/>
    <w:pPr>
      <w:spacing w:after="120"/>
    </w:pPr>
    <w:rPr>
      <w:sz w:val="24"/>
      <w:szCs w:val="24"/>
      <w:lang w:eastAsia="fr-FR"/>
    </w:rPr>
  </w:style>
  <w:style w:type="character" w:customStyle="1" w:styleId="TextoindependienteCar">
    <w:name w:val="Texto independiente Car"/>
    <w:basedOn w:val="Fuentedeprrafopredeter"/>
    <w:link w:val="Textoindependiente"/>
    <w:rsid w:val="00A47DD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tulo4Car">
    <w:name w:val="Título 4 Car"/>
    <w:basedOn w:val="Fuentedeprrafopredeter"/>
    <w:link w:val="Ttulo4"/>
    <w:uiPriority w:val="9"/>
    <w:rsid w:val="00EB021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rrafodelista">
    <w:name w:val="List Paragraph"/>
    <w:basedOn w:val="Normal"/>
    <w:uiPriority w:val="34"/>
    <w:qFormat/>
    <w:rsid w:val="00CE2DE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unhideWhenUsed/>
    <w:rsid w:val="0068005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8005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D250A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A9BDA-A31F-435C-B998-CD0F098F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600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DAPS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basma.essakouti</dc:creator>
  <cp:lastModifiedBy>mohamed chebbab</cp:lastModifiedBy>
  <cp:revision>10</cp:revision>
  <cp:lastPrinted>2017-07-14T13:57:00Z</cp:lastPrinted>
  <dcterms:created xsi:type="dcterms:W3CDTF">2017-07-14T14:01:00Z</dcterms:created>
  <dcterms:modified xsi:type="dcterms:W3CDTF">2021-07-18T15:11:00Z</dcterms:modified>
</cp:coreProperties>
</file>